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69" w:rsidRPr="00433A3E" w:rsidRDefault="00433A3E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433A3E">
        <w:rPr>
          <w:rFonts w:ascii="Times New Roman" w:eastAsia="Calibri" w:hAnsi="Times New Roman" w:cs="Times New Roman"/>
          <w:bCs/>
          <w:sz w:val="28"/>
          <w:szCs w:val="28"/>
        </w:rPr>
        <w:t>KATOLIČKA GIMNAZIJA S PRAVOM JAVNOSTI</w:t>
      </w: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3C095F" w:rsidRDefault="003C095F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3C095F" w:rsidRPr="00D62B69" w:rsidRDefault="003C095F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D62B69" w:rsidRPr="00D62B69" w:rsidRDefault="00D62B69" w:rsidP="00D62B69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sz w:val="48"/>
          <w:szCs w:val="48"/>
        </w:rPr>
      </w:pPr>
      <w:r w:rsidRPr="00D62B69">
        <w:rPr>
          <w:rFonts w:ascii="Times New Roman" w:eastAsia="Calibri" w:hAnsi="Times New Roman" w:cs="Times New Roman"/>
          <w:b/>
          <w:bCs/>
          <w:i/>
          <w:sz w:val="48"/>
          <w:szCs w:val="48"/>
        </w:rPr>
        <w:t>PRAVILNIK</w:t>
      </w:r>
    </w:p>
    <w:p w:rsidR="006F3DEA" w:rsidRDefault="00D62B69" w:rsidP="00433A3E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D62B69">
        <w:rPr>
          <w:rFonts w:ascii="Times New Roman" w:eastAsia="Calibri" w:hAnsi="Times New Roman" w:cs="Times New Roman"/>
          <w:b/>
          <w:i/>
          <w:sz w:val="48"/>
          <w:szCs w:val="48"/>
        </w:rPr>
        <w:t>O NAČINU I POSTUPKU ZAPOŠLJAVANJA</w:t>
      </w:r>
      <w:r w:rsidR="006F3DEA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</w:p>
    <w:p w:rsidR="006F3DEA" w:rsidRDefault="006F3DEA" w:rsidP="006F3DEA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U KATOLIČKOJ GIMNAZIJI </w:t>
      </w:r>
    </w:p>
    <w:p w:rsidR="006F3DEA" w:rsidRPr="00D62B69" w:rsidRDefault="006F3DEA" w:rsidP="006F3DEA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S PRAVOM JAVNOSTI</w:t>
      </w: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P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Default="00D62B69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C095F" w:rsidRPr="00D62B69" w:rsidRDefault="003C095F" w:rsidP="00D62B69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D62B69" w:rsidRPr="00433A3E" w:rsidRDefault="00433A3E" w:rsidP="00D62B69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33A3E">
        <w:rPr>
          <w:rFonts w:ascii="Times New Roman" w:eastAsia="Calibri" w:hAnsi="Times New Roman" w:cs="Times New Roman"/>
          <w:sz w:val="22"/>
          <w:szCs w:val="22"/>
        </w:rPr>
        <w:t>Požega</w:t>
      </w:r>
      <w:r w:rsidR="00D62B69" w:rsidRPr="00433A3E">
        <w:rPr>
          <w:rFonts w:ascii="Times New Roman" w:eastAsia="Calibri" w:hAnsi="Times New Roman" w:cs="Times New Roman"/>
          <w:sz w:val="22"/>
          <w:szCs w:val="22"/>
        </w:rPr>
        <w:t>,</w:t>
      </w:r>
      <w:r w:rsidR="000A163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34EC2">
        <w:rPr>
          <w:rFonts w:ascii="Times New Roman" w:eastAsia="Calibri" w:hAnsi="Times New Roman" w:cs="Times New Roman"/>
          <w:sz w:val="22"/>
          <w:szCs w:val="22"/>
        </w:rPr>
        <w:t xml:space="preserve">travanj </w:t>
      </w:r>
      <w:r w:rsidRPr="00433A3E">
        <w:rPr>
          <w:rFonts w:ascii="Times New Roman" w:eastAsia="Calibri" w:hAnsi="Times New Roman" w:cs="Times New Roman"/>
          <w:sz w:val="22"/>
          <w:szCs w:val="22"/>
        </w:rPr>
        <w:t>2019.</w:t>
      </w:r>
      <w:r w:rsidR="00D62B69" w:rsidRPr="00433A3E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D62B69" w:rsidRPr="00D62B69" w:rsidRDefault="00D62B69" w:rsidP="00D62B69">
      <w:pPr>
        <w:spacing w:after="360" w:line="276" w:lineRule="auto"/>
        <w:ind w:left="0" w:firstLine="0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44"/>
        </w:rPr>
      </w:pPr>
      <w:r w:rsidRPr="00D62B69">
        <w:rPr>
          <w:rFonts w:ascii="Times New Roman" w:eastAsia="Calibri" w:hAnsi="Times New Roman" w:cs="Times New Roman"/>
          <w:b/>
          <w:i/>
          <w:color w:val="000000"/>
          <w:sz w:val="36"/>
          <w:szCs w:val="44"/>
        </w:rPr>
        <w:lastRenderedPageBreak/>
        <w:t>S A D R Ž A J</w:t>
      </w:r>
    </w:p>
    <w:sdt>
      <w:sdtPr>
        <w:rPr>
          <w:rFonts w:ascii="Calibri" w:eastAsia="Times New Roman" w:hAnsi="Calibri" w:cs="Times New Roman"/>
          <w:sz w:val="22"/>
          <w:szCs w:val="22"/>
          <w:lang w:eastAsia="hr-HR"/>
        </w:rPr>
        <w:id w:val="860858166"/>
        <w:docPartObj>
          <w:docPartGallery w:val="Table of Contents"/>
          <w:docPartUnique/>
        </w:docPartObj>
      </w:sdtPr>
      <w:sdtEndPr>
        <w:rPr>
          <w:rFonts w:ascii="Book Antiqua" w:eastAsiaTheme="minorHAnsi" w:hAnsi="Book Antiqua" w:cstheme="minorBidi"/>
          <w:sz w:val="24"/>
          <w:szCs w:val="24"/>
        </w:rPr>
      </w:sdtEndPr>
      <w:sdtContent>
        <w:p w:rsidR="00D62B69" w:rsidRPr="00D62B69" w:rsidRDefault="00D62B69" w:rsidP="00D62B69">
          <w:pPr>
            <w:keepNext/>
            <w:keepLines/>
            <w:spacing w:before="240" w:line="276" w:lineRule="auto"/>
            <w:ind w:left="0" w:firstLine="0"/>
            <w:rPr>
              <w:rFonts w:ascii="Cambria" w:eastAsia="Times New Roman" w:hAnsi="Cambria" w:cs="Times New Roman"/>
              <w:color w:val="365F91"/>
              <w:sz w:val="2"/>
              <w:szCs w:val="32"/>
              <w:lang w:eastAsia="hr-HR"/>
            </w:rPr>
          </w:pPr>
        </w:p>
        <w:p w:rsidR="00384230" w:rsidRPr="00384230" w:rsidRDefault="00D62B69" w:rsidP="00384230">
          <w:pPr>
            <w:pStyle w:val="Odlomakpopisa"/>
            <w:numPr>
              <w:ilvl w:val="0"/>
              <w:numId w:val="3"/>
            </w:numPr>
            <w:spacing w:before="120"/>
            <w:ind w:left="425" w:hanging="284"/>
            <w:rPr>
              <w:rFonts w:ascii="Times New Roman" w:eastAsia="Times New Roman" w:hAnsi="Times New Roman" w:cs="Times New Roman"/>
              <w:szCs w:val="22"/>
              <w:lang w:eastAsia="hr-HR"/>
            </w:rPr>
          </w:pPr>
          <w:r w:rsidRPr="00384230">
            <w:rPr>
              <w:rFonts w:ascii="Times New Roman" w:eastAsia="Times New Roman" w:hAnsi="Times New Roman" w:cs="Times New Roman"/>
              <w:bCs/>
              <w:szCs w:val="22"/>
              <w:lang w:eastAsia="hr-HR"/>
            </w:rPr>
            <w:t>OPĆE ODREDBE</w:t>
          </w:r>
          <w:r w:rsidRPr="00D62B69">
            <w:rPr>
              <w:lang w:eastAsia="hr-HR"/>
            </w:rPr>
            <w:ptab w:relativeTo="margin" w:alignment="right" w:leader="dot"/>
          </w:r>
          <w:r w:rsidR="00E2133C" w:rsidRPr="00384230">
            <w:rPr>
              <w:rFonts w:ascii="Times New Roman" w:eastAsia="Times New Roman" w:hAnsi="Times New Roman" w:cs="Times New Roman"/>
              <w:bCs/>
              <w:szCs w:val="22"/>
              <w:lang w:eastAsia="hr-HR"/>
            </w:rPr>
            <w:t>2</w:t>
          </w:r>
        </w:p>
        <w:p w:rsidR="00384230" w:rsidRPr="00384230" w:rsidRDefault="00384230" w:rsidP="00384230">
          <w:pPr>
            <w:pStyle w:val="Odlomakpopisa"/>
            <w:spacing w:before="120"/>
            <w:ind w:left="425" w:firstLine="0"/>
            <w:rPr>
              <w:rFonts w:ascii="Times New Roman" w:eastAsia="Times New Roman" w:hAnsi="Times New Roman" w:cs="Times New Roman"/>
              <w:szCs w:val="22"/>
              <w:lang w:eastAsia="hr-HR"/>
            </w:rPr>
          </w:pPr>
        </w:p>
        <w:p w:rsidR="00384230" w:rsidRDefault="00D62B69" w:rsidP="00CF217B">
          <w:pPr>
            <w:pStyle w:val="Odlomakpopisa"/>
            <w:numPr>
              <w:ilvl w:val="0"/>
              <w:numId w:val="3"/>
            </w:numPr>
            <w:spacing w:before="120" w:line="276" w:lineRule="auto"/>
            <w:ind w:left="426" w:hanging="284"/>
            <w:rPr>
              <w:rFonts w:ascii="Times New Roman" w:eastAsia="Times New Roman" w:hAnsi="Times New Roman" w:cs="Times New Roman"/>
              <w:szCs w:val="22"/>
              <w:lang w:eastAsia="hr-HR"/>
            </w:rPr>
          </w:pPr>
          <w:r w:rsidRPr="00384230">
            <w:rPr>
              <w:rFonts w:ascii="Times New Roman" w:eastAsia="Times New Roman" w:hAnsi="Times New Roman" w:cs="Times New Roman"/>
              <w:szCs w:val="22"/>
              <w:lang w:eastAsia="hr-HR"/>
            </w:rPr>
            <w:t xml:space="preserve">POSTUPAK PROVEDBE NATJEČAJA ZA ZASNIVANJE RADNOG ODNOSA I  VREDNOVANJA KANDIDATA </w:t>
          </w:r>
          <w:r w:rsidRPr="00D62B69">
            <w:rPr>
              <w:lang w:eastAsia="hr-HR"/>
            </w:rPr>
            <w:ptab w:relativeTo="margin" w:alignment="right" w:leader="dot"/>
          </w:r>
          <w:r w:rsidR="00384230" w:rsidRPr="00384230">
            <w:rPr>
              <w:rFonts w:ascii="Times New Roman" w:eastAsia="Times New Roman" w:hAnsi="Times New Roman" w:cs="Times New Roman"/>
              <w:szCs w:val="22"/>
              <w:lang w:eastAsia="hr-HR"/>
            </w:rPr>
            <w:t>2</w:t>
          </w:r>
        </w:p>
        <w:p w:rsidR="00384230" w:rsidRDefault="00384230" w:rsidP="00384230">
          <w:pPr>
            <w:pStyle w:val="Odlomakpopisa"/>
            <w:spacing w:before="120"/>
            <w:ind w:left="425" w:firstLine="0"/>
            <w:rPr>
              <w:rFonts w:ascii="Times New Roman" w:eastAsia="Times New Roman" w:hAnsi="Times New Roman" w:cs="Times New Roman"/>
              <w:szCs w:val="22"/>
              <w:lang w:eastAsia="hr-HR"/>
            </w:rPr>
          </w:pPr>
        </w:p>
        <w:p w:rsidR="00D62B69" w:rsidRPr="00384230" w:rsidRDefault="00D62B69" w:rsidP="00384230">
          <w:pPr>
            <w:pStyle w:val="Odlomakpopisa"/>
            <w:numPr>
              <w:ilvl w:val="0"/>
              <w:numId w:val="3"/>
            </w:numPr>
            <w:spacing w:before="120"/>
            <w:ind w:left="425" w:hanging="284"/>
            <w:rPr>
              <w:rFonts w:ascii="Times New Roman" w:eastAsia="Times New Roman" w:hAnsi="Times New Roman" w:cs="Times New Roman"/>
              <w:szCs w:val="22"/>
              <w:lang w:eastAsia="hr-HR"/>
            </w:rPr>
          </w:pPr>
          <w:r w:rsidRPr="00384230">
            <w:rPr>
              <w:rFonts w:ascii="Times New Roman" w:eastAsia="Times New Roman" w:hAnsi="Times New Roman" w:cs="Times New Roman"/>
              <w:bCs/>
              <w:szCs w:val="22"/>
              <w:lang w:eastAsia="hr-HR"/>
            </w:rPr>
            <w:t>PRIJELAZNE I ZAVRŠNE ODREDBE</w:t>
          </w:r>
          <w:r w:rsidRPr="00D62B69">
            <w:rPr>
              <w:lang w:eastAsia="hr-HR"/>
            </w:rPr>
            <w:ptab w:relativeTo="margin" w:alignment="right" w:leader="dot"/>
          </w:r>
          <w:r w:rsidR="00384230" w:rsidRPr="00384230">
            <w:rPr>
              <w:rFonts w:ascii="Times New Roman" w:eastAsia="Times New Roman" w:hAnsi="Times New Roman" w:cs="Times New Roman"/>
              <w:bCs/>
              <w:szCs w:val="22"/>
              <w:lang w:eastAsia="hr-HR"/>
            </w:rPr>
            <w:t>6</w:t>
          </w:r>
        </w:p>
      </w:sdtContent>
    </w:sdt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:rsidR="00D62B69" w:rsidRPr="00D62B69" w:rsidRDefault="00D62B69" w:rsidP="00D62B69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:rsidR="00D62B69" w:rsidRPr="00D62B69" w:rsidRDefault="00D62B69" w:rsidP="00D62B69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b/>
          <w:i/>
        </w:rPr>
      </w:pP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D62B69" w:rsidRPr="00D62B69" w:rsidRDefault="00D62B69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3C095F" w:rsidRDefault="003C095F" w:rsidP="00D62B69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C095F" w:rsidRPr="00157AA2" w:rsidRDefault="00D62B69" w:rsidP="008554C5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57AA2">
        <w:rPr>
          <w:rFonts w:ascii="Times New Roman" w:eastAsia="Calibri" w:hAnsi="Times New Roman" w:cs="Times New Roman"/>
          <w:sz w:val="22"/>
          <w:szCs w:val="22"/>
        </w:rPr>
        <w:lastRenderedPageBreak/>
        <w:t>Na temelju članka 107. stavk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>a</w:t>
      </w:r>
      <w:r w:rsidRPr="00157AA2">
        <w:rPr>
          <w:rFonts w:ascii="Times New Roman" w:eastAsia="Calibri" w:hAnsi="Times New Roman" w:cs="Times New Roman"/>
          <w:sz w:val="22"/>
          <w:szCs w:val="22"/>
        </w:rPr>
        <w:t xml:space="preserve"> 9. Zakona o odgoju i obrazovanj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 xml:space="preserve">u u osnovnoj i srednjoj školi (Narodne novine  brojevi 87/2008, 86/2009, 92/2010, 105/2010-Ispravak, </w:t>
      </w:r>
      <w:r w:rsidRPr="00157AA2">
        <w:rPr>
          <w:rFonts w:ascii="Times New Roman" w:eastAsia="Calibri" w:hAnsi="Times New Roman" w:cs="Times New Roman"/>
          <w:sz w:val="22"/>
          <w:szCs w:val="22"/>
        </w:rPr>
        <w:t>90/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 xml:space="preserve">2011, </w:t>
      </w:r>
      <w:r w:rsidRPr="00157AA2">
        <w:rPr>
          <w:rFonts w:ascii="Times New Roman" w:eastAsia="Calibri" w:hAnsi="Times New Roman" w:cs="Times New Roman"/>
          <w:sz w:val="22"/>
          <w:szCs w:val="22"/>
        </w:rPr>
        <w:t>16/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>2012</w:t>
      </w:r>
      <w:r w:rsidRPr="00157AA2">
        <w:rPr>
          <w:rFonts w:ascii="Times New Roman" w:eastAsia="Calibri" w:hAnsi="Times New Roman" w:cs="Times New Roman"/>
          <w:sz w:val="22"/>
          <w:szCs w:val="22"/>
        </w:rPr>
        <w:t>, 86/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>2012</w:t>
      </w:r>
      <w:r w:rsidRPr="00157AA2">
        <w:rPr>
          <w:rFonts w:ascii="Times New Roman" w:eastAsia="Calibri" w:hAnsi="Times New Roman" w:cs="Times New Roman"/>
          <w:sz w:val="22"/>
          <w:szCs w:val="22"/>
        </w:rPr>
        <w:t>, 94/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>2013</w:t>
      </w:r>
      <w:r w:rsidRPr="00157AA2">
        <w:rPr>
          <w:rFonts w:ascii="Times New Roman" w:eastAsia="Calibri" w:hAnsi="Times New Roman" w:cs="Times New Roman"/>
          <w:sz w:val="22"/>
          <w:szCs w:val="22"/>
        </w:rPr>
        <w:t>, 152/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>2014</w:t>
      </w:r>
      <w:r w:rsidRPr="00157AA2">
        <w:rPr>
          <w:rFonts w:ascii="Times New Roman" w:eastAsia="Calibri" w:hAnsi="Times New Roman" w:cs="Times New Roman"/>
          <w:sz w:val="22"/>
          <w:szCs w:val="22"/>
        </w:rPr>
        <w:t>, 7/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>2017 i</w:t>
      </w:r>
      <w:r w:rsidRPr="00157AA2">
        <w:rPr>
          <w:rFonts w:ascii="Times New Roman" w:eastAsia="Calibri" w:hAnsi="Times New Roman" w:cs="Times New Roman"/>
          <w:sz w:val="22"/>
          <w:szCs w:val="22"/>
        </w:rPr>
        <w:t xml:space="preserve"> 68/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>2018</w:t>
      </w:r>
      <w:r w:rsidR="00CF217B" w:rsidRPr="00157AA2">
        <w:rPr>
          <w:rFonts w:ascii="Times New Roman" w:eastAsia="Calibri" w:hAnsi="Times New Roman" w:cs="Times New Roman"/>
          <w:sz w:val="22"/>
          <w:szCs w:val="22"/>
        </w:rPr>
        <w:t xml:space="preserve">) </w:t>
      </w:r>
      <w:r w:rsidR="00157AA2">
        <w:rPr>
          <w:rFonts w:ascii="Times New Roman" w:eastAsia="Calibri" w:hAnsi="Times New Roman" w:cs="Times New Roman"/>
          <w:sz w:val="22"/>
          <w:szCs w:val="22"/>
        </w:rPr>
        <w:t>i</w:t>
      </w:r>
      <w:r w:rsidR="00D84B02">
        <w:rPr>
          <w:rFonts w:ascii="Times New Roman" w:eastAsia="Calibri" w:hAnsi="Times New Roman" w:cs="Times New Roman"/>
          <w:sz w:val="22"/>
          <w:szCs w:val="22"/>
        </w:rPr>
        <w:t xml:space="preserve"> članka </w:t>
      </w:r>
      <w:r w:rsidR="003E1B09">
        <w:rPr>
          <w:rFonts w:ascii="Times New Roman" w:eastAsia="Calibri" w:hAnsi="Times New Roman" w:cs="Times New Roman"/>
          <w:sz w:val="22"/>
          <w:szCs w:val="22"/>
        </w:rPr>
        <w:t>183.</w:t>
      </w:r>
      <w:r w:rsidR="00D84B0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57AA2">
        <w:rPr>
          <w:rFonts w:ascii="Times New Roman" w:eastAsia="Calibri" w:hAnsi="Times New Roman" w:cs="Times New Roman"/>
          <w:sz w:val="22"/>
          <w:szCs w:val="22"/>
        </w:rPr>
        <w:t xml:space="preserve">Statuta </w:t>
      </w:r>
      <w:r w:rsidR="00433A3E" w:rsidRPr="00157AA2">
        <w:rPr>
          <w:rFonts w:ascii="Times New Roman" w:eastAsia="Calibri" w:hAnsi="Times New Roman" w:cs="Times New Roman"/>
          <w:sz w:val="22"/>
          <w:szCs w:val="22"/>
        </w:rPr>
        <w:t>Katoličke gimnazije s pravom javnosti</w:t>
      </w:r>
      <w:r w:rsidRPr="00157AA2">
        <w:rPr>
          <w:rFonts w:ascii="Times New Roman" w:eastAsia="Calibri" w:hAnsi="Times New Roman" w:cs="Times New Roman"/>
          <w:sz w:val="22"/>
          <w:szCs w:val="22"/>
        </w:rPr>
        <w:t xml:space="preserve">, uz </w:t>
      </w:r>
      <w:r w:rsidR="006928CF" w:rsidRPr="00157AA2">
        <w:rPr>
          <w:rFonts w:ascii="Times New Roman" w:eastAsia="Calibri" w:hAnsi="Times New Roman" w:cs="Times New Roman"/>
          <w:sz w:val="22"/>
          <w:szCs w:val="22"/>
        </w:rPr>
        <w:t xml:space="preserve">potvrdu </w:t>
      </w:r>
      <w:r w:rsidR="00D95A59" w:rsidRPr="00157AA2">
        <w:rPr>
          <w:rFonts w:ascii="Times New Roman" w:eastAsia="Calibri" w:hAnsi="Times New Roman" w:cs="Times New Roman"/>
          <w:color w:val="000000"/>
          <w:sz w:val="22"/>
          <w:szCs w:val="22"/>
        </w:rPr>
        <w:t>Požeške biskupije</w:t>
      </w:r>
      <w:r w:rsidR="004B431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r w:rsidR="004B4314" w:rsidRPr="00157AA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osnivača </w:t>
      </w:r>
      <w:r w:rsidR="004B4314" w:rsidRPr="00157AA2">
        <w:rPr>
          <w:rFonts w:ascii="Times New Roman" w:eastAsia="Calibri" w:hAnsi="Times New Roman" w:cs="Times New Roman"/>
          <w:sz w:val="22"/>
          <w:szCs w:val="22"/>
        </w:rPr>
        <w:t>Katoličke gimnazije s pravom javnosti</w:t>
      </w:r>
      <w:r w:rsidR="0081354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307F82" w:rsidRPr="00157AA2">
        <w:rPr>
          <w:rFonts w:ascii="Times New Roman" w:eastAsia="Calibri" w:hAnsi="Times New Roman" w:cs="Times New Roman"/>
          <w:color w:val="000000"/>
          <w:sz w:val="22"/>
          <w:szCs w:val="22"/>
        </w:rPr>
        <w:t>(u daljnjem tekstu: Osnivač)</w:t>
      </w:r>
      <w:r w:rsidRPr="00157AA2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433A3E" w:rsidRPr="00157AA2">
        <w:rPr>
          <w:rFonts w:ascii="Times New Roman" w:eastAsia="Calibri" w:hAnsi="Times New Roman" w:cs="Times New Roman"/>
          <w:sz w:val="22"/>
          <w:szCs w:val="22"/>
        </w:rPr>
        <w:t>Broj</w:t>
      </w:r>
      <w:r w:rsidR="000A1631">
        <w:rPr>
          <w:rFonts w:ascii="Times New Roman" w:eastAsia="Calibri" w:hAnsi="Times New Roman" w:cs="Times New Roman"/>
          <w:sz w:val="22"/>
          <w:szCs w:val="22"/>
        </w:rPr>
        <w:t xml:space="preserve"> 552/</w:t>
      </w:r>
      <w:r w:rsidR="008554C5" w:rsidRPr="00157AA2">
        <w:rPr>
          <w:rFonts w:ascii="Times New Roman" w:eastAsia="Calibri" w:hAnsi="Times New Roman" w:cs="Times New Roman"/>
          <w:sz w:val="22"/>
          <w:szCs w:val="22"/>
        </w:rPr>
        <w:t>2019</w:t>
      </w:r>
      <w:r w:rsidRPr="00157AA2">
        <w:rPr>
          <w:rFonts w:ascii="Times New Roman" w:eastAsia="Calibri" w:hAnsi="Times New Roman" w:cs="Times New Roman"/>
          <w:sz w:val="22"/>
          <w:szCs w:val="22"/>
        </w:rPr>
        <w:t>,</w:t>
      </w:r>
      <w:r w:rsidR="00157AA2">
        <w:rPr>
          <w:rFonts w:ascii="Times New Roman" w:eastAsia="Calibri" w:hAnsi="Times New Roman" w:cs="Times New Roman"/>
          <w:sz w:val="22"/>
          <w:szCs w:val="22"/>
        </w:rPr>
        <w:t xml:space="preserve"> od </w:t>
      </w:r>
      <w:r w:rsidR="000A1631">
        <w:rPr>
          <w:rFonts w:ascii="Times New Roman" w:eastAsia="Calibri" w:hAnsi="Times New Roman" w:cs="Times New Roman"/>
          <w:sz w:val="22"/>
          <w:szCs w:val="22"/>
        </w:rPr>
        <w:t xml:space="preserve">15. travnja </w:t>
      </w:r>
      <w:r w:rsidR="00157AA2" w:rsidRPr="00157AA2">
        <w:rPr>
          <w:rFonts w:ascii="Times New Roman" w:eastAsia="Calibri" w:hAnsi="Times New Roman" w:cs="Times New Roman"/>
          <w:sz w:val="22"/>
          <w:szCs w:val="22"/>
        </w:rPr>
        <w:t>2019. godine</w:t>
      </w:r>
      <w:r w:rsidR="00157AA2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157AA2">
        <w:rPr>
          <w:rFonts w:ascii="Times New Roman" w:eastAsia="Calibri" w:hAnsi="Times New Roman" w:cs="Times New Roman"/>
          <w:sz w:val="22"/>
          <w:szCs w:val="22"/>
        </w:rPr>
        <w:t>Školski odbor na sjednici održanoj dana</w:t>
      </w:r>
      <w:bookmarkStart w:id="0" w:name="_GoBack"/>
      <w:bookmarkEnd w:id="0"/>
      <w:r w:rsidR="00734EC2">
        <w:rPr>
          <w:rFonts w:ascii="Times New Roman" w:eastAsia="Calibri" w:hAnsi="Times New Roman" w:cs="Times New Roman"/>
          <w:sz w:val="22"/>
          <w:szCs w:val="22"/>
        </w:rPr>
        <w:t xml:space="preserve"> 17. travnja </w:t>
      </w:r>
      <w:r w:rsidR="00384230" w:rsidRPr="00157AA2">
        <w:rPr>
          <w:rFonts w:ascii="Times New Roman" w:eastAsia="Calibri" w:hAnsi="Times New Roman" w:cs="Times New Roman"/>
          <w:sz w:val="22"/>
          <w:szCs w:val="22"/>
        </w:rPr>
        <w:t>2019. godine</w:t>
      </w:r>
      <w:r w:rsidR="00D34415" w:rsidRPr="00157AA2">
        <w:rPr>
          <w:rFonts w:ascii="Times New Roman" w:eastAsia="Calibri" w:hAnsi="Times New Roman" w:cs="Times New Roman"/>
          <w:sz w:val="22"/>
          <w:szCs w:val="22"/>
        </w:rPr>
        <w:t xml:space="preserve"> donosi</w:t>
      </w:r>
      <w:r w:rsidRPr="00157AA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D95A59" w:rsidRDefault="00D95A59" w:rsidP="00D62B69">
      <w:pPr>
        <w:spacing w:before="36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2B69" w:rsidRPr="00D62B69" w:rsidRDefault="00D62B69" w:rsidP="00D62B69">
      <w:pPr>
        <w:spacing w:before="36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2B69">
        <w:rPr>
          <w:rFonts w:ascii="Times New Roman" w:eastAsia="Calibri" w:hAnsi="Times New Roman" w:cs="Times New Roman"/>
          <w:b/>
          <w:sz w:val="32"/>
          <w:szCs w:val="32"/>
        </w:rPr>
        <w:t>PRAVILNIK</w:t>
      </w:r>
    </w:p>
    <w:p w:rsidR="002A05FA" w:rsidRDefault="00D62B69" w:rsidP="00D62B69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2B69">
        <w:rPr>
          <w:rFonts w:ascii="Times New Roman" w:eastAsia="Calibri" w:hAnsi="Times New Roman" w:cs="Times New Roman"/>
          <w:b/>
          <w:sz w:val="32"/>
          <w:szCs w:val="32"/>
        </w:rPr>
        <w:t>O NAČINU I POSTUPKU ZAPOŠLJAVANJA</w:t>
      </w:r>
      <w:r w:rsidR="002A05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D62B69" w:rsidRPr="00D62B69" w:rsidRDefault="002A05FA" w:rsidP="00D62B69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U KATOLIČKOJ GIMNAZIJI S PRAVOM JAVNOSTI</w:t>
      </w:r>
    </w:p>
    <w:p w:rsidR="00433A3E" w:rsidRDefault="00433A3E" w:rsidP="00D62B69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9E45B4" w:rsidRPr="008554C5" w:rsidRDefault="009E45B4" w:rsidP="00D62B69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62B69" w:rsidRPr="00D62B69" w:rsidRDefault="00D62B69" w:rsidP="00D62B69">
      <w:pPr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</w:rPr>
      </w:pPr>
      <w:r w:rsidRPr="00D62B69">
        <w:rPr>
          <w:rFonts w:ascii="Times New Roman" w:eastAsia="Calibri" w:hAnsi="Times New Roman" w:cs="Times New Roman"/>
          <w:b/>
          <w:i/>
        </w:rPr>
        <w:t>I. OPĆE ODREDBE</w:t>
      </w:r>
    </w:p>
    <w:p w:rsidR="00D62B69" w:rsidRPr="00D62B69" w:rsidRDefault="00D62B69" w:rsidP="00D62B69">
      <w:pPr>
        <w:spacing w:before="120" w:line="276" w:lineRule="auto"/>
        <w:ind w:left="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2B69" w:rsidRPr="00D62B69" w:rsidRDefault="00D62B69" w:rsidP="00D62B69">
      <w:pPr>
        <w:spacing w:before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62B69">
        <w:rPr>
          <w:rFonts w:ascii="Times New Roman" w:eastAsia="Times New Roman" w:hAnsi="Times New Roman" w:cs="Times New Roman"/>
          <w:b/>
          <w:lang w:eastAsia="hr-HR"/>
        </w:rPr>
        <w:t>PREDMET PRAVILNIKA</w:t>
      </w:r>
    </w:p>
    <w:p w:rsidR="00D62B69" w:rsidRPr="00D62B69" w:rsidRDefault="00D62B69" w:rsidP="00D62B69">
      <w:pPr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1.</w:t>
      </w:r>
    </w:p>
    <w:p w:rsidR="00D62B69" w:rsidRPr="00D62B69" w:rsidRDefault="00D62B69" w:rsidP="00D62B69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Ovim se Pravilnikom o načinu i postupku zapošljavanja</w:t>
      </w:r>
      <w:r w:rsidR="00433A3E">
        <w:rPr>
          <w:rFonts w:ascii="Times New Roman" w:eastAsia="Calibri" w:hAnsi="Times New Roman" w:cs="Times New Roman"/>
        </w:rPr>
        <w:t xml:space="preserve"> </w:t>
      </w:r>
      <w:r w:rsidR="006F3DEA">
        <w:rPr>
          <w:rFonts w:ascii="Times New Roman" w:eastAsia="Calibri" w:hAnsi="Times New Roman" w:cs="Times New Roman"/>
        </w:rPr>
        <w:t xml:space="preserve">u Katoličkoj gimnaziji s pravom javnosti </w:t>
      </w:r>
      <w:r w:rsidR="00433A3E">
        <w:rPr>
          <w:rFonts w:ascii="Times New Roman" w:eastAsia="Calibri" w:hAnsi="Times New Roman" w:cs="Times New Roman"/>
        </w:rPr>
        <w:t>(dalje u tekstu: Pravilnik) u Katoličkoj gimnaziji s pravom javnosti</w:t>
      </w:r>
      <w:r w:rsidR="00433A3E" w:rsidRPr="00D62B69">
        <w:rPr>
          <w:rFonts w:ascii="Times New Roman" w:eastAsia="Calibri" w:hAnsi="Times New Roman" w:cs="Times New Roman"/>
        </w:rPr>
        <w:t xml:space="preserve"> </w:t>
      </w:r>
      <w:r w:rsidRPr="00D62B69">
        <w:rPr>
          <w:rFonts w:ascii="Times New Roman" w:eastAsia="Calibri" w:hAnsi="Times New Roman" w:cs="Times New Roman"/>
        </w:rPr>
        <w:t>(dalje u tekstu: Škola) uređuju način i postupak provedbe natječaja za zasnivanje radnog odnosa kojim se svim kandidatima prijavljenim na natječaj osigurava jednaka dostupnost zaposlenja u Školi pod jednakim uvjetima, vrednovanje kandidata prijavljenih na natječaj, odredbe o sastavu i radu posebnog povjerenstva koje sudjeluje u procjeni i vrednovanju kandidata (dalje u tekstu: Povjerenstvo), kao i ostale odredbe u vezi natječaja za zasnivanje radnog odnosa.</w:t>
      </w:r>
    </w:p>
    <w:p w:rsidR="00D62B69" w:rsidRPr="00D62B69" w:rsidRDefault="00D62B69" w:rsidP="00D62B69">
      <w:pPr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Ovaj Pravilnik ne primjenjuje se u slučaju izbora i imenovanja ravnatelja Škole.</w:t>
      </w:r>
    </w:p>
    <w:p w:rsidR="00D62B69" w:rsidRPr="00D62B69" w:rsidRDefault="00D62B69" w:rsidP="00D62B69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(3)  Izrazi koji se u ovom Pravilniku koriste, a koji imaju rodno značenje, bez obzira na to   jesu li korišteni u muškom ili ženskom rodu, obuhvaćaju na jednak način i muški i ženski rod.</w:t>
      </w: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</w:rPr>
      </w:pPr>
    </w:p>
    <w:p w:rsidR="00D62B69" w:rsidRPr="00D62B69" w:rsidRDefault="00D62B69" w:rsidP="00433A3E">
      <w:pPr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  <w:b/>
          <w:i/>
        </w:rPr>
      </w:pPr>
      <w:r w:rsidRPr="00D62B69">
        <w:rPr>
          <w:rFonts w:ascii="Times New Roman" w:eastAsia="Calibri" w:hAnsi="Times New Roman" w:cs="Times New Roman"/>
          <w:b/>
          <w:i/>
        </w:rPr>
        <w:t>II. POSTUPAK PROVEDBE NATJEČAJA ZA ZASNIVANJE RADNOG ODNOSA I VREDNOVANJA KANDIDATA</w:t>
      </w:r>
    </w:p>
    <w:p w:rsidR="00D62B69" w:rsidRPr="00D62B69" w:rsidRDefault="00D62B69" w:rsidP="00D62B69">
      <w:pPr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ZASNIVANJE RADNOG ODNOSA U ŠKOLI</w:t>
      </w:r>
    </w:p>
    <w:p w:rsidR="00D62B69" w:rsidRPr="00D62B69" w:rsidRDefault="00D62B69" w:rsidP="00D62B69">
      <w:pPr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2.</w:t>
      </w:r>
    </w:p>
    <w:p w:rsidR="00D62B69" w:rsidRPr="00D62B69" w:rsidRDefault="00D62B69" w:rsidP="00D62B69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(1) Radni odnos u Školi zasniva se ugovorom o radu na temelju natječaja koji raspisuje ravnatelj Škole uz uvjete i na način propisan Zakonom o odgoju i obrazovanju u osnovnoj </w:t>
      </w:r>
      <w:r w:rsidRPr="00D62B69">
        <w:rPr>
          <w:rFonts w:ascii="Times New Roman" w:eastAsia="Calibri" w:hAnsi="Times New Roman" w:cs="Times New Roman"/>
        </w:rPr>
        <w:lastRenderedPageBreak/>
        <w:t xml:space="preserve">i srednjoj školi </w:t>
      </w:r>
      <w:r w:rsidR="00384230">
        <w:rPr>
          <w:rFonts w:ascii="Times New Roman" w:eastAsia="Calibri" w:hAnsi="Times New Roman" w:cs="Times New Roman"/>
          <w:sz w:val="22"/>
          <w:szCs w:val="22"/>
        </w:rPr>
        <w:t>(N</w:t>
      </w:r>
      <w:r w:rsidR="00CF217B">
        <w:rPr>
          <w:rFonts w:ascii="Times New Roman" w:eastAsia="Calibri" w:hAnsi="Times New Roman" w:cs="Times New Roman"/>
          <w:sz w:val="22"/>
          <w:szCs w:val="22"/>
        </w:rPr>
        <w:t xml:space="preserve">arodne novine </w:t>
      </w:r>
      <w:r w:rsidR="00384230">
        <w:rPr>
          <w:rFonts w:ascii="Times New Roman" w:eastAsia="Calibri" w:hAnsi="Times New Roman" w:cs="Times New Roman"/>
          <w:sz w:val="22"/>
          <w:szCs w:val="22"/>
        </w:rPr>
        <w:t xml:space="preserve">brojevi 87/2008, 86/2009, 92/2010, 105/2010-Ispravak, </w:t>
      </w:r>
      <w:r w:rsidR="00384230" w:rsidRPr="00D62B69">
        <w:rPr>
          <w:rFonts w:ascii="Times New Roman" w:eastAsia="Calibri" w:hAnsi="Times New Roman" w:cs="Times New Roman"/>
          <w:sz w:val="22"/>
          <w:szCs w:val="22"/>
        </w:rPr>
        <w:t>90/</w:t>
      </w:r>
      <w:r w:rsidR="00384230">
        <w:rPr>
          <w:rFonts w:ascii="Times New Roman" w:eastAsia="Calibri" w:hAnsi="Times New Roman" w:cs="Times New Roman"/>
          <w:sz w:val="22"/>
          <w:szCs w:val="22"/>
        </w:rPr>
        <w:t xml:space="preserve">2011, </w:t>
      </w:r>
      <w:r w:rsidR="00384230" w:rsidRPr="00D62B69">
        <w:rPr>
          <w:rFonts w:ascii="Times New Roman" w:eastAsia="Calibri" w:hAnsi="Times New Roman" w:cs="Times New Roman"/>
          <w:sz w:val="22"/>
          <w:szCs w:val="22"/>
        </w:rPr>
        <w:t>16/</w:t>
      </w:r>
      <w:r w:rsidR="00384230">
        <w:rPr>
          <w:rFonts w:ascii="Times New Roman" w:eastAsia="Calibri" w:hAnsi="Times New Roman" w:cs="Times New Roman"/>
          <w:sz w:val="22"/>
          <w:szCs w:val="22"/>
        </w:rPr>
        <w:t>2012</w:t>
      </w:r>
      <w:r w:rsidR="00384230" w:rsidRPr="00D62B69">
        <w:rPr>
          <w:rFonts w:ascii="Times New Roman" w:eastAsia="Calibri" w:hAnsi="Times New Roman" w:cs="Times New Roman"/>
          <w:sz w:val="22"/>
          <w:szCs w:val="22"/>
        </w:rPr>
        <w:t>, 86/</w:t>
      </w:r>
      <w:r w:rsidR="00384230">
        <w:rPr>
          <w:rFonts w:ascii="Times New Roman" w:eastAsia="Calibri" w:hAnsi="Times New Roman" w:cs="Times New Roman"/>
          <w:sz w:val="22"/>
          <w:szCs w:val="22"/>
        </w:rPr>
        <w:t>2012</w:t>
      </w:r>
      <w:r w:rsidR="00384230" w:rsidRPr="00D62B69">
        <w:rPr>
          <w:rFonts w:ascii="Times New Roman" w:eastAsia="Calibri" w:hAnsi="Times New Roman" w:cs="Times New Roman"/>
          <w:sz w:val="22"/>
          <w:szCs w:val="22"/>
        </w:rPr>
        <w:t>, 94/</w:t>
      </w:r>
      <w:r w:rsidR="00384230">
        <w:rPr>
          <w:rFonts w:ascii="Times New Roman" w:eastAsia="Calibri" w:hAnsi="Times New Roman" w:cs="Times New Roman"/>
          <w:sz w:val="22"/>
          <w:szCs w:val="22"/>
        </w:rPr>
        <w:t>2013</w:t>
      </w:r>
      <w:r w:rsidR="00384230" w:rsidRPr="00D62B69">
        <w:rPr>
          <w:rFonts w:ascii="Times New Roman" w:eastAsia="Calibri" w:hAnsi="Times New Roman" w:cs="Times New Roman"/>
          <w:sz w:val="22"/>
          <w:szCs w:val="22"/>
        </w:rPr>
        <w:t>, 152/</w:t>
      </w:r>
      <w:r w:rsidR="00384230">
        <w:rPr>
          <w:rFonts w:ascii="Times New Roman" w:eastAsia="Calibri" w:hAnsi="Times New Roman" w:cs="Times New Roman"/>
          <w:sz w:val="22"/>
          <w:szCs w:val="22"/>
        </w:rPr>
        <w:t>2014</w:t>
      </w:r>
      <w:r w:rsidR="00384230" w:rsidRPr="00D62B69">
        <w:rPr>
          <w:rFonts w:ascii="Times New Roman" w:eastAsia="Calibri" w:hAnsi="Times New Roman" w:cs="Times New Roman"/>
          <w:sz w:val="22"/>
          <w:szCs w:val="22"/>
        </w:rPr>
        <w:t>, 7/</w:t>
      </w:r>
      <w:r w:rsidR="00384230">
        <w:rPr>
          <w:rFonts w:ascii="Times New Roman" w:eastAsia="Calibri" w:hAnsi="Times New Roman" w:cs="Times New Roman"/>
          <w:sz w:val="22"/>
          <w:szCs w:val="22"/>
        </w:rPr>
        <w:t>2017 i</w:t>
      </w:r>
      <w:r w:rsidR="00384230" w:rsidRPr="00D62B69">
        <w:rPr>
          <w:rFonts w:ascii="Times New Roman" w:eastAsia="Calibri" w:hAnsi="Times New Roman" w:cs="Times New Roman"/>
          <w:sz w:val="22"/>
          <w:szCs w:val="22"/>
        </w:rPr>
        <w:t xml:space="preserve"> 68/</w:t>
      </w:r>
      <w:r w:rsidR="00384230">
        <w:rPr>
          <w:rFonts w:ascii="Times New Roman" w:eastAsia="Calibri" w:hAnsi="Times New Roman" w:cs="Times New Roman"/>
          <w:sz w:val="22"/>
          <w:szCs w:val="22"/>
        </w:rPr>
        <w:t>2018</w:t>
      </w:r>
      <w:r w:rsidR="00384230" w:rsidRPr="00D62B69">
        <w:rPr>
          <w:rFonts w:ascii="Times New Roman" w:eastAsia="Calibri" w:hAnsi="Times New Roman" w:cs="Times New Roman"/>
          <w:sz w:val="22"/>
          <w:szCs w:val="22"/>
        </w:rPr>
        <w:t>)</w:t>
      </w:r>
      <w:r w:rsidRPr="00D62B69">
        <w:rPr>
          <w:rFonts w:ascii="Times New Roman" w:eastAsia="Calibri" w:hAnsi="Times New Roman" w:cs="Times New Roman"/>
        </w:rPr>
        <w:t xml:space="preserve"> (dalje u tekstu: Zakon), drugim zakonima i propisima.</w:t>
      </w:r>
    </w:p>
    <w:p w:rsidR="00D62B69" w:rsidRDefault="00D62B69" w:rsidP="008554C5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Iznimno od stavka 1. ovog članka, radni odnos se može zasnovati ugovorom o radu i bez  natječaja u skladu s odredbama Zakona.</w:t>
      </w:r>
    </w:p>
    <w:p w:rsidR="009E45B4" w:rsidRPr="008554C5" w:rsidRDefault="009E45B4" w:rsidP="008554C5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OBJAVA I SADRŽAJ NATJEČAJA</w:t>
      </w:r>
    </w:p>
    <w:p w:rsidR="00D62B69" w:rsidRPr="00D62B69" w:rsidRDefault="00D62B69" w:rsidP="00D62B69">
      <w:pPr>
        <w:tabs>
          <w:tab w:val="center" w:pos="4536"/>
          <w:tab w:val="left" w:pos="5355"/>
        </w:tabs>
        <w:spacing w:before="120" w:line="276" w:lineRule="auto"/>
        <w:ind w:left="0" w:firstLine="0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ab/>
        <w:t>Članak 3.</w:t>
      </w:r>
      <w:r w:rsidRPr="00D62B69">
        <w:rPr>
          <w:rFonts w:ascii="Times New Roman" w:eastAsia="Calibri" w:hAnsi="Times New Roman" w:cs="Times New Roman"/>
        </w:rPr>
        <w:tab/>
      </w:r>
    </w:p>
    <w:p w:rsidR="00D62B69" w:rsidRPr="00D62B69" w:rsidRDefault="00D34415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(1) </w:t>
      </w:r>
      <w:r w:rsidR="00D62B69" w:rsidRPr="00D62B69">
        <w:rPr>
          <w:rFonts w:ascii="Times New Roman" w:eastAsia="Calibri" w:hAnsi="Times New Roman" w:cs="Times New Roman"/>
        </w:rPr>
        <w:t>Natječaj za zasnivanje radnog odnosa objavljuje se na mrežnim stranicama i oglasnoj ploči Hrvatskog zavoda za zapošljavanje te mrežnoj stranici i oglasnoj ploči Škole, a rok za primanje prijava kandidata ne može biti kraći od osam (8) dana od dana objave natječaja.</w:t>
      </w:r>
    </w:p>
    <w:p w:rsidR="00D62B69" w:rsidRPr="00D34415" w:rsidRDefault="00D62B69" w:rsidP="00433A3E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(2)  </w:t>
      </w:r>
      <w:r w:rsidRPr="00D34415">
        <w:rPr>
          <w:rFonts w:ascii="Times New Roman" w:eastAsia="Calibri" w:hAnsi="Times New Roman" w:cs="Times New Roman"/>
        </w:rPr>
        <w:t>Natječaj treba sadržavati: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naziv i sjedište Škole;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naziv radnog mjesta za koje se raspisuje natječaj;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tjedno radno vrijeme i vrijeme na koje se sklapa ugovor o radu;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opće i posebne uvjete za radno mjesto za koje se raspisuje natječaj;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naznaku </w:t>
      </w:r>
      <w:r w:rsidRPr="00D62B69">
        <w:rPr>
          <w:rFonts w:ascii="Times New Roman" w:eastAsia="Calibri" w:hAnsi="Times New Roman" w:cs="Times New Roman"/>
          <w:color w:val="000000"/>
        </w:rPr>
        <w:t>ako</w:t>
      </w:r>
      <w:r w:rsidRPr="00D62B69">
        <w:rPr>
          <w:rFonts w:ascii="Times New Roman" w:eastAsia="Calibri" w:hAnsi="Times New Roman" w:cs="Times New Roman"/>
          <w:color w:val="FF0000"/>
        </w:rPr>
        <w:t xml:space="preserve"> </w:t>
      </w:r>
      <w:r w:rsidRPr="00D62B69">
        <w:rPr>
          <w:rFonts w:ascii="Times New Roman" w:eastAsia="Calibri" w:hAnsi="Times New Roman" w:cs="Times New Roman"/>
        </w:rPr>
        <w:t>se provodi vrednovanje</w:t>
      </w:r>
      <w:r w:rsidR="00433A3E">
        <w:rPr>
          <w:rFonts w:ascii="Times New Roman" w:eastAsia="Calibri" w:hAnsi="Times New Roman" w:cs="Times New Roman"/>
        </w:rPr>
        <w:t>,</w:t>
      </w:r>
      <w:r w:rsidRPr="00D62B69">
        <w:rPr>
          <w:rFonts w:ascii="Times New Roman" w:eastAsia="Calibri" w:hAnsi="Times New Roman" w:cs="Times New Roman"/>
        </w:rPr>
        <w:t xml:space="preserve"> odnosno testiranje kandidata;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naznaku da je zamolbu potrebno vlastoručno potpisati i priloge/dokumentaciju koju su kandidati dužni priložiti;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naznaku da se isprave prilažu u neovjerenoj preslici;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naznaku o načinu dostavljanja prijave i adresu Škole na koju se podnose prijave s  potrebnom dokumentacijom;</w:t>
      </w:r>
    </w:p>
    <w:p w:rsidR="00D62B69" w:rsidRPr="00D62B69" w:rsidRDefault="00D62B69" w:rsidP="00CA0848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rok za podnošenje prijave;</w:t>
      </w:r>
    </w:p>
    <w:p w:rsidR="00D62B69" w:rsidRPr="00D62B69" w:rsidRDefault="00D62B69" w:rsidP="00433A3E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naznaku probnog rada ako se ugovara;</w:t>
      </w:r>
    </w:p>
    <w:p w:rsidR="00D62B69" w:rsidRPr="00D62B69" w:rsidRDefault="00D62B69" w:rsidP="00433A3E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naznaku da se na natječaj mogu javiti osobe oba spola;</w:t>
      </w:r>
    </w:p>
    <w:p w:rsidR="00D62B69" w:rsidRPr="00D62B69" w:rsidRDefault="00D62B69" w:rsidP="00433A3E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naznaku da se urednom prijavom smatra samo ona prijava koja sadrži sve podatke i priloge navedene u natječaju i koja je podnesena u roku;</w:t>
      </w:r>
    </w:p>
    <w:p w:rsidR="00D62B69" w:rsidRPr="00D62B69" w:rsidRDefault="00D62B69" w:rsidP="00433A3E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naznaku na koji način se obavještavaju kandidati o rezultatima natječaja;</w:t>
      </w:r>
    </w:p>
    <w:p w:rsidR="00D62B69" w:rsidRPr="00D62B69" w:rsidRDefault="00D62B69" w:rsidP="00433A3E">
      <w:pPr>
        <w:numPr>
          <w:ilvl w:val="0"/>
          <w:numId w:val="1"/>
        </w:numPr>
        <w:tabs>
          <w:tab w:val="center" w:pos="4536"/>
        </w:tabs>
        <w:spacing w:before="12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izjavu </w:t>
      </w:r>
      <w:r w:rsidRPr="00D62B69">
        <w:rPr>
          <w:rFonts w:ascii="Times New Roman" w:eastAsia="Calibri" w:hAnsi="Times New Roman" w:cs="Times New Roman"/>
          <w:szCs w:val="22"/>
        </w:rPr>
        <w:t>da će Škola koristiti i dalje obrađivati podatke u svrhu provedbe natječajnog postupka sukladno propisima koji reguliraju zaštitu osobnih podataka.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PONIŠTENJE, ISPRAVAK I PONAVLJANJE NATJEČAJA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4.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 Natječaj će se poništiti ako nije raspisan u skladu s važećim propisima.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Natječaj će se ispraviti ako je u natječaju bila navedena greška, u kojem slučaju se  natječaj produžuje za osam (8) dana.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(3)  Natječaj će se ponoviti ako nitko od kandidata nije mogao biti izabran.</w:t>
      </w:r>
    </w:p>
    <w:p w:rsidR="00D62B69" w:rsidRPr="00D62B69" w:rsidRDefault="00D62B69" w:rsidP="00D62B69">
      <w:pPr>
        <w:tabs>
          <w:tab w:val="center" w:pos="4536"/>
        </w:tabs>
        <w:spacing w:line="276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lastRenderedPageBreak/>
        <w:t>Ako se na natječaj ne javi osoba koja ispunjava zakonske uvjete, natječaj će se ponoviti u roku od pet mjeseci, a do zasnivanja radnog odnosa na osnovi ponovljenog natječaja radni odnos se može zasnovati s osobom koja ne ispunjava propisane uvjete.</w:t>
      </w:r>
    </w:p>
    <w:p w:rsidR="00CF217B" w:rsidRPr="00D62B69" w:rsidRDefault="00CF217B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85093B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POVJERENSTVO ZA PROCJENU I VREDNOVANJE KANDIDATA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5.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Povjerenstvo za procjenu i vrednovanje kandidata prijavljenih na natječaj imenuje odlukom ravnatelj Škole.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Povjerenstvo ima tri (3) člana.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(3) Članove Povjerenstva imenuje ravnatelj Škole iz reda radnika koji imaju potrebno obrazovanje i stručno znanje vezano za utvrđivanje znanja, sposobnosti i vještina kandidata u postupku natječaja.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(4)  Ravnatelj Škole je član Povjerenstva i njegov predsjednik.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(5) Povjerenstvo sastavlja zapisnik, a ravnatelj kao predsjednik povjerenstva imenuje zapisničara Povjerenstva. </w:t>
      </w:r>
    </w:p>
    <w:p w:rsidR="00D62B69" w:rsidRPr="00D62B69" w:rsidRDefault="00D62B69" w:rsidP="00D62B69">
      <w:pPr>
        <w:tabs>
          <w:tab w:val="center" w:pos="4536"/>
        </w:tabs>
        <w:spacing w:line="276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Zapisničar ne mora biti član Povjerenstva.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 (6)  Član Povjerenstva ne može biti osoba koja je s kandidatom u srodstvu. 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  <w:b/>
        </w:rPr>
        <w:t>RAD POVJERENSTVA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6.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 Povjerenstvo obavlja slijedeće poslove:</w:t>
      </w:r>
    </w:p>
    <w:p w:rsidR="00D62B69" w:rsidRPr="00D62B69" w:rsidRDefault="00D62B69" w:rsidP="00D62B69">
      <w:pPr>
        <w:numPr>
          <w:ilvl w:val="0"/>
          <w:numId w:val="2"/>
        </w:numPr>
        <w:tabs>
          <w:tab w:val="center" w:pos="4536"/>
        </w:tabs>
        <w:spacing w:before="120"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utvrđuje koje su prijave na natječaj pravodobne i potpune;</w:t>
      </w:r>
    </w:p>
    <w:p w:rsidR="00D62B69" w:rsidRPr="00D62B69" w:rsidRDefault="00D62B69" w:rsidP="00D62B69">
      <w:pPr>
        <w:numPr>
          <w:ilvl w:val="0"/>
          <w:numId w:val="2"/>
        </w:numPr>
        <w:tabs>
          <w:tab w:val="center" w:pos="4536"/>
        </w:tabs>
        <w:spacing w:before="120"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utvrđuje listu kandidata prijavljenih na natječaj koji su podnijeli pravodobne i potpune prijave te koji ispunjavaju formalne uvjete iz natječaja i kandidate s te liste upućuje na testiranje i razgovor (intervju);</w:t>
      </w:r>
    </w:p>
    <w:p w:rsidR="00D62B69" w:rsidRPr="00D62B69" w:rsidRDefault="00D62B69" w:rsidP="00D62B69">
      <w:pPr>
        <w:numPr>
          <w:ilvl w:val="0"/>
          <w:numId w:val="2"/>
        </w:numPr>
        <w:tabs>
          <w:tab w:val="center" w:pos="4536"/>
        </w:tabs>
        <w:spacing w:before="120"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utvrđuje sadržaj testiranja (područja provjere, pravne i druge izvore za pripremu kandidata za testiranje);</w:t>
      </w:r>
    </w:p>
    <w:p w:rsidR="00D62B69" w:rsidRPr="00D62B69" w:rsidRDefault="00D62B69" w:rsidP="0085093B">
      <w:pPr>
        <w:numPr>
          <w:ilvl w:val="0"/>
          <w:numId w:val="2"/>
        </w:numPr>
        <w:tabs>
          <w:tab w:val="center" w:pos="4536"/>
        </w:tabs>
        <w:spacing w:before="12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provodi razgovor i po p</w:t>
      </w:r>
      <w:r w:rsidR="00490834">
        <w:rPr>
          <w:rFonts w:ascii="Times New Roman" w:eastAsia="Calibri" w:hAnsi="Times New Roman" w:cs="Times New Roman"/>
        </w:rPr>
        <w:t>otrebi testiranje s kandidatima.</w:t>
      </w:r>
    </w:p>
    <w:p w:rsidR="00D62B69" w:rsidRPr="00D62B69" w:rsidRDefault="00D62B69" w:rsidP="0085093B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VANJSKI STRUČNJACI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7.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Prema potrebi, Povjerenstvo može zatražiti da dio vrednovanja kandidata</w:t>
      </w:r>
      <w:r w:rsidR="00490834">
        <w:rPr>
          <w:rFonts w:ascii="Times New Roman" w:eastAsia="Calibri" w:hAnsi="Times New Roman" w:cs="Times New Roman"/>
        </w:rPr>
        <w:t>,</w:t>
      </w:r>
      <w:r w:rsidRPr="00D62B69">
        <w:rPr>
          <w:rFonts w:ascii="Times New Roman" w:eastAsia="Calibri" w:hAnsi="Times New Roman" w:cs="Times New Roman"/>
        </w:rPr>
        <w:t xml:space="preserve"> odnosno testiranja kandidata obavi nezavisni stručnjak ili pravna osoba.</w:t>
      </w:r>
    </w:p>
    <w:p w:rsidR="00D62B69" w:rsidRPr="00D62B69" w:rsidRDefault="00D62B69" w:rsidP="00D62B69">
      <w:pPr>
        <w:tabs>
          <w:tab w:val="center" w:pos="4536"/>
        </w:tabs>
        <w:spacing w:line="276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Nezavisni stručnjak ili pravna osoba time ne postaje dio Povjerenstva.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Povjerenstvo može angažirati nezavisnog stručnjaka ili pravnu osobu da za Školu sastavi testove koji će se koristiti u procjeni i vrednovanju kandidata.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lastRenderedPageBreak/>
        <w:t>PROCJENA I VREDNOVANJE KANDIDATA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8.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Procjena i vrednovanje kandidata prijavljenih na natječaj provodi se putem razgovora (intervjua) i ukoliko ravnatelj škole to smatra potrebnim, putem testiranja.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Kandidat koji nije pristupio razgovoru i/ili testiranju ne smatra se kandidatom.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TESTIRANJE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9.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Testiranje iz članka 8. stavka 1.</w:t>
      </w:r>
      <w:r w:rsidR="006F3DEA">
        <w:rPr>
          <w:rFonts w:ascii="Times New Roman" w:eastAsia="Calibri" w:hAnsi="Times New Roman" w:cs="Times New Roman"/>
        </w:rPr>
        <w:t>, ako se provodi,</w:t>
      </w:r>
      <w:r w:rsidRPr="00D62B69">
        <w:rPr>
          <w:rFonts w:ascii="Times New Roman" w:eastAsia="Calibri" w:hAnsi="Times New Roman" w:cs="Times New Roman"/>
        </w:rPr>
        <w:t xml:space="preserve"> provodi se samo za kandidate koji su podnijeli pravodobne i potpune prijave i koji ispunjavaju formalne uvjete iz natječaja.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Iznimno, testiranje će se provesti i za kandidate koji su podnijeli pravodobne i potpune prijave, ali ne ispunjavaju formalne uvjete iz natječaja, ako se nije javio nitko tko ispunjava uvjete, a nužno je na određeno vrijeme primiti nestručnu osobu u skladu s odredbama Zakona.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(3) Testiranje kandidata može se provesti i kod zapošljavanja na određeno vrijeme bez natječaja, o čemu odlučuje ravnatelj Škole po diskrecijskoj ocjeni.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RAZGOVOR (INTERVJU)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10.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 Povjerenstvo u razgovoru s kandidatom utvrđuje interese i motivaciju kandidata za rad u Školi. Povjerenstvo prilikom razgovora uzima u obzir preporuke, dodatna znanja i edukacije, kao i dosadašnje radno iskustvo kandidata.</w:t>
      </w:r>
    </w:p>
    <w:p w:rsidR="00D62B69" w:rsidRPr="00D62B69" w:rsidRDefault="00D62B69" w:rsidP="00D62B69">
      <w:p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D62B69">
        <w:rPr>
          <w:rFonts w:ascii="Times New Roman" w:eastAsia="Times New Roman" w:hAnsi="Times New Roman" w:cs="Times New Roman"/>
          <w:lang w:eastAsia="hr-HR"/>
        </w:rPr>
        <w:t>(2) Povjerenstvo u skladu s odredbama Kanonskog prava Katoličke Crkve utvrđuje ima li kandidat zdrav kršćanski pogled na svijet i život te može li uz stručnu spremu i pedagošku sposobnost pružati svjedočanstvo ljudske, kulturne i kršćanske zrelosti kako bi bio sposoban surađivati u ostvarivanju temeljnog cilja Škole.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UTVRĐIVANJE REZULTATA PROCJENE I VREDNOVANJA KANDIDATA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11.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Nakon provedenog razgovora (intervjua)</w:t>
      </w:r>
      <w:r w:rsidR="00490834">
        <w:rPr>
          <w:rFonts w:ascii="Times New Roman" w:eastAsia="Calibri" w:hAnsi="Times New Roman" w:cs="Times New Roman"/>
        </w:rPr>
        <w:t xml:space="preserve">, </w:t>
      </w:r>
      <w:r w:rsidRPr="00D62B69">
        <w:rPr>
          <w:rFonts w:ascii="Times New Roman" w:eastAsia="Calibri" w:hAnsi="Times New Roman" w:cs="Times New Roman"/>
        </w:rPr>
        <w:t>Povjerenstv</w:t>
      </w:r>
      <w:r w:rsidR="00490834">
        <w:rPr>
          <w:rFonts w:ascii="Times New Roman" w:eastAsia="Calibri" w:hAnsi="Times New Roman" w:cs="Times New Roman"/>
        </w:rPr>
        <w:t>o utvrđuje rang-listu kandidata</w:t>
      </w:r>
      <w:r w:rsidRPr="00D62B69">
        <w:rPr>
          <w:rFonts w:ascii="Times New Roman" w:eastAsia="Calibri" w:hAnsi="Times New Roman" w:cs="Times New Roman"/>
        </w:rPr>
        <w:t xml:space="preserve"> na temelju razgovora s kandidatima i/ili njihovog testiranja.  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Ravnatelj na temelju provedene procjene i vrednovanja kandidata predlaže Školskom odboru zasnivanje radnog odnosa s najbolje rangiranim kandidatom s liste Povjerenstva.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 (3) Ako su dva ili više kandidata podjednako rangirani, ravnatelj predlaže Školskom odboru zasnivanje radnog odnosa s jednim od tih kandidata.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lastRenderedPageBreak/>
        <w:t>ZAPISNIK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12.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Nakon izvršene procjene i vrednovanja kandidata</w:t>
      </w:r>
      <w:r w:rsidRPr="00D62B69">
        <w:rPr>
          <w:rFonts w:ascii="Times New Roman" w:eastAsia="Calibri" w:hAnsi="Times New Roman" w:cs="Times New Roman"/>
          <w:color w:val="000000"/>
        </w:rPr>
        <w:t xml:space="preserve"> svi </w:t>
      </w:r>
      <w:r w:rsidRPr="00D62B69">
        <w:rPr>
          <w:rFonts w:ascii="Times New Roman" w:eastAsia="Calibri" w:hAnsi="Times New Roman" w:cs="Times New Roman"/>
        </w:rPr>
        <w:t xml:space="preserve">članovi Povjerenstva potpisuju zapisnik. 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Zapisnik se pohranjuje u pismohranu Škole.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ČUVANJE DOKUMENTACIJE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13.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Dokumentacija vezana uz način i postupak zapošljavanja čuva se u skladu s posebnim propisima o arhivskoj djelatnosti.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D62B69" w:rsidRPr="00D62B69" w:rsidRDefault="00E2133C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III. PRIJELAZNE I ZAVRŠNE </w:t>
      </w:r>
      <w:r w:rsidR="00D62B69" w:rsidRPr="00D62B69">
        <w:rPr>
          <w:rFonts w:ascii="Times New Roman" w:eastAsia="Calibri" w:hAnsi="Times New Roman" w:cs="Times New Roman"/>
          <w:b/>
          <w:i/>
          <w:sz w:val="26"/>
          <w:szCs w:val="26"/>
        </w:rPr>
        <w:t>ODREDBE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14.</w:t>
      </w:r>
    </w:p>
    <w:p w:rsidR="00D62B69" w:rsidRPr="00D62B69" w:rsidRDefault="00D62B69" w:rsidP="00490834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</w:rPr>
        <w:t>I</w:t>
      </w:r>
      <w:r w:rsidR="00490834">
        <w:rPr>
          <w:rFonts w:ascii="Times New Roman" w:eastAsia="Calibri" w:hAnsi="Times New Roman" w:cs="Times New Roman"/>
        </w:rPr>
        <w:t xml:space="preserve">zmjene i dopune ovog Pravilnika </w:t>
      </w:r>
      <w:r w:rsidRPr="00D62B69">
        <w:rPr>
          <w:rFonts w:ascii="Times New Roman" w:eastAsia="Calibri" w:hAnsi="Times New Roman" w:cs="Times New Roman"/>
        </w:rPr>
        <w:t>donose se na način i po postupku utvrđenim za njegovo donošenje.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15.</w:t>
      </w:r>
    </w:p>
    <w:p w:rsidR="00307F82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D62B69">
        <w:rPr>
          <w:rFonts w:ascii="Times New Roman" w:eastAsia="Calibri" w:hAnsi="Times New Roman" w:cs="Times New Roman"/>
          <w:color w:val="000000"/>
        </w:rPr>
        <w:t xml:space="preserve">Ovaj Pravilnik donosi se uz </w:t>
      </w:r>
      <w:r w:rsidR="00717989">
        <w:rPr>
          <w:rFonts w:ascii="Times New Roman" w:eastAsia="Calibri" w:hAnsi="Times New Roman" w:cs="Times New Roman"/>
          <w:color w:val="000000"/>
        </w:rPr>
        <w:t>potvrdu</w:t>
      </w:r>
      <w:r w:rsidRPr="00D62B69">
        <w:rPr>
          <w:rFonts w:ascii="Times New Roman" w:eastAsia="Calibri" w:hAnsi="Times New Roman" w:cs="Times New Roman"/>
          <w:color w:val="000000"/>
        </w:rPr>
        <w:t xml:space="preserve"> </w:t>
      </w:r>
      <w:r w:rsidR="004651F4">
        <w:rPr>
          <w:rFonts w:ascii="Times New Roman" w:eastAsia="Calibri" w:hAnsi="Times New Roman" w:cs="Times New Roman"/>
          <w:color w:val="000000"/>
        </w:rPr>
        <w:t>O</w:t>
      </w:r>
      <w:r w:rsidRPr="00D62B69">
        <w:rPr>
          <w:rFonts w:ascii="Times New Roman" w:eastAsia="Calibri" w:hAnsi="Times New Roman" w:cs="Times New Roman"/>
          <w:color w:val="000000"/>
        </w:rPr>
        <w:t>snivača</w:t>
      </w:r>
      <w:r w:rsidR="00717989">
        <w:rPr>
          <w:rFonts w:ascii="Times New Roman" w:eastAsia="Calibri" w:hAnsi="Times New Roman" w:cs="Times New Roman"/>
          <w:color w:val="000000"/>
        </w:rPr>
        <w:t>, a na koji suglasnost daje Ured državne uprave u Požeško-slavonskoj županiji</w:t>
      </w:r>
      <w:r w:rsidRPr="00D62B69">
        <w:rPr>
          <w:rFonts w:ascii="Times New Roman" w:eastAsia="Calibri" w:hAnsi="Times New Roman" w:cs="Times New Roman"/>
          <w:color w:val="000000"/>
        </w:rPr>
        <w:t xml:space="preserve">. 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Članak 16.</w:t>
      </w:r>
    </w:p>
    <w:p w:rsidR="00D62B69" w:rsidRPr="00D62B69" w:rsidRDefault="00D62B69" w:rsidP="00484084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 Ovaj Pravilnik stupa na snagu osmog (8.) dana od dana objave na oglasnoj ploči Škole.</w:t>
      </w:r>
    </w:p>
    <w:p w:rsidR="00D62B69" w:rsidRPr="00D62B69" w:rsidRDefault="00D62B69" w:rsidP="00484084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Ovaj Pravilnik objavljuje se na mrežnoj stranici Škole.</w:t>
      </w:r>
    </w:p>
    <w:p w:rsidR="00D62B69" w:rsidRPr="00D62B69" w:rsidRDefault="00D62B69" w:rsidP="00484084">
      <w:pPr>
        <w:spacing w:before="120" w:line="276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490834" w:rsidP="00D62B69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D62B69">
        <w:rPr>
          <w:rFonts w:ascii="Times New Roman" w:eastAsia="Times New Roman" w:hAnsi="Times New Roman" w:cs="Times New Roman"/>
          <w:lang w:eastAsia="hr-HR"/>
        </w:rPr>
        <w:t>KLASA</w:t>
      </w:r>
      <w:r w:rsidR="00D62B69" w:rsidRPr="00D62B69">
        <w:rPr>
          <w:rFonts w:ascii="Times New Roman" w:eastAsia="Times New Roman" w:hAnsi="Times New Roman" w:cs="Times New Roman"/>
          <w:lang w:eastAsia="hr-HR"/>
        </w:rPr>
        <w:t>:</w:t>
      </w:r>
      <w:r w:rsidR="005106D2">
        <w:rPr>
          <w:rFonts w:ascii="Times New Roman" w:eastAsia="Times New Roman" w:hAnsi="Times New Roman" w:cs="Times New Roman"/>
          <w:lang w:eastAsia="hr-HR"/>
        </w:rPr>
        <w:t xml:space="preserve"> 003-05/19-01/</w:t>
      </w:r>
      <w:r w:rsidR="00734EC2">
        <w:rPr>
          <w:rFonts w:ascii="Times New Roman" w:eastAsia="Times New Roman" w:hAnsi="Times New Roman" w:cs="Times New Roman"/>
          <w:lang w:eastAsia="hr-HR"/>
        </w:rPr>
        <w:t>0</w:t>
      </w:r>
      <w:r w:rsidR="00A968E1">
        <w:rPr>
          <w:rFonts w:ascii="Times New Roman" w:eastAsia="Times New Roman" w:hAnsi="Times New Roman" w:cs="Times New Roman"/>
          <w:lang w:eastAsia="hr-HR"/>
        </w:rPr>
        <w:t>7</w:t>
      </w:r>
    </w:p>
    <w:p w:rsidR="00D62B69" w:rsidRDefault="00490834" w:rsidP="00D62B69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</w:t>
      </w:r>
      <w:r w:rsidRPr="00D62B69">
        <w:rPr>
          <w:rFonts w:ascii="Times New Roman" w:eastAsia="Times New Roman" w:hAnsi="Times New Roman" w:cs="Times New Roman"/>
          <w:lang w:eastAsia="hr-HR"/>
        </w:rPr>
        <w:t>BROJ</w:t>
      </w:r>
      <w:r w:rsidR="00D62B69" w:rsidRPr="00D62B69">
        <w:rPr>
          <w:rFonts w:ascii="Times New Roman" w:eastAsia="Times New Roman" w:hAnsi="Times New Roman" w:cs="Times New Roman"/>
          <w:lang w:eastAsia="hr-HR"/>
        </w:rPr>
        <w:t>:</w:t>
      </w:r>
      <w:r w:rsidR="005106D2">
        <w:rPr>
          <w:rFonts w:ascii="Times New Roman" w:eastAsia="Times New Roman" w:hAnsi="Times New Roman" w:cs="Times New Roman"/>
          <w:lang w:eastAsia="hr-HR"/>
        </w:rPr>
        <w:t xml:space="preserve"> 2177-2-01/1-19-01</w:t>
      </w:r>
    </w:p>
    <w:p w:rsidR="0099212C" w:rsidRPr="00D62B69" w:rsidRDefault="0099212C" w:rsidP="00D62B69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</w:p>
    <w:p w:rsidR="00D62B69" w:rsidRPr="00D62B69" w:rsidRDefault="0099212C" w:rsidP="00D62B69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r w:rsidR="00490834" w:rsidRPr="00490834">
        <w:rPr>
          <w:rFonts w:ascii="Times New Roman" w:eastAsia="Times New Roman" w:hAnsi="Times New Roman" w:cs="Times New Roman"/>
          <w:lang w:eastAsia="hr-HR"/>
        </w:rPr>
        <w:t>Požeg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="00734EC2">
        <w:rPr>
          <w:rFonts w:ascii="Times New Roman" w:eastAsia="Times New Roman" w:hAnsi="Times New Roman" w:cs="Times New Roman"/>
          <w:lang w:eastAsia="hr-HR"/>
        </w:rPr>
        <w:t xml:space="preserve"> 17. travnja </w:t>
      </w:r>
      <w:r w:rsidR="00D62B69" w:rsidRPr="00D62B69">
        <w:rPr>
          <w:rFonts w:ascii="Times New Roman" w:eastAsia="Times New Roman" w:hAnsi="Times New Roman" w:cs="Times New Roman"/>
          <w:lang w:eastAsia="hr-HR"/>
        </w:rPr>
        <w:t>2019.</w:t>
      </w:r>
      <w:r w:rsidR="00734EC2">
        <w:rPr>
          <w:rFonts w:ascii="Times New Roman" w:eastAsia="Times New Roman" w:hAnsi="Times New Roman" w:cs="Times New Roman"/>
          <w:lang w:eastAsia="hr-HR"/>
        </w:rPr>
        <w:t xml:space="preserve"> godine</w:t>
      </w:r>
      <w:r w:rsidR="00D62B69" w:rsidRPr="00D62B69">
        <w:rPr>
          <w:rFonts w:ascii="Times New Roman" w:eastAsia="Times New Roman" w:hAnsi="Times New Roman" w:cs="Times New Roman"/>
          <w:lang w:eastAsia="hr-HR"/>
        </w:rPr>
        <w:t xml:space="preserve"> </w:t>
      </w:r>
      <w:r w:rsidR="00D62B69" w:rsidRPr="00D62B69">
        <w:rPr>
          <w:rFonts w:ascii="Times New Roman" w:eastAsia="Times New Roman" w:hAnsi="Times New Roman" w:cs="Times New Roman"/>
          <w:lang w:eastAsia="hr-HR"/>
        </w:rPr>
        <w:tab/>
      </w:r>
      <w:r w:rsidR="00D62B69" w:rsidRPr="00D62B69">
        <w:rPr>
          <w:rFonts w:ascii="Times New Roman" w:eastAsia="Times New Roman" w:hAnsi="Times New Roman" w:cs="Times New Roman"/>
          <w:lang w:eastAsia="hr-HR"/>
        </w:rPr>
        <w:tab/>
      </w:r>
      <w:r w:rsidR="00D62B69" w:rsidRPr="00D62B69">
        <w:rPr>
          <w:rFonts w:ascii="Times New Roman" w:eastAsia="Times New Roman" w:hAnsi="Times New Roman" w:cs="Times New Roman"/>
          <w:lang w:eastAsia="hr-HR"/>
        </w:rPr>
        <w:tab/>
      </w:r>
      <w:r w:rsidR="00D62B69" w:rsidRPr="00D62B69">
        <w:rPr>
          <w:rFonts w:ascii="Times New Roman" w:eastAsia="Times New Roman" w:hAnsi="Times New Roman" w:cs="Times New Roman"/>
          <w:lang w:eastAsia="hr-HR"/>
        </w:rPr>
        <w:tab/>
      </w:r>
    </w:p>
    <w:p w:rsidR="00BB0F3D" w:rsidRDefault="00D62B69" w:rsidP="00BB0F3D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</w:pPr>
      <w:r w:rsidRPr="00D62B69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ab/>
      </w:r>
      <w:r w:rsidRPr="00D62B69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ab/>
      </w:r>
      <w:r w:rsidRPr="00D62B69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ab/>
      </w:r>
      <w:r w:rsidRPr="00D62B69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ab/>
      </w:r>
      <w:r w:rsidRPr="00D62B69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ab/>
      </w:r>
    </w:p>
    <w:p w:rsidR="00D62B69" w:rsidRPr="00BB0F3D" w:rsidRDefault="00813541" w:rsidP="00813541">
      <w:pPr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</w:t>
      </w:r>
      <w:r w:rsidR="00BB0F3D" w:rsidRPr="00BB0F3D">
        <w:rPr>
          <w:rFonts w:ascii="Times New Roman" w:eastAsia="Times New Roman" w:hAnsi="Times New Roman" w:cs="Times New Roman"/>
          <w:color w:val="000000"/>
          <w:lang w:eastAsia="hr-HR"/>
        </w:rPr>
        <w:t xml:space="preserve">ZAMJENIK </w:t>
      </w:r>
      <w:r w:rsidR="00490834" w:rsidRPr="00BB0F3D">
        <w:rPr>
          <w:rFonts w:ascii="Times New Roman" w:eastAsia="Times New Roman" w:hAnsi="Times New Roman" w:cs="Times New Roman"/>
          <w:color w:val="000000"/>
          <w:lang w:eastAsia="hr-HR"/>
        </w:rPr>
        <w:t>PREDSJEDNIK</w:t>
      </w:r>
      <w:r w:rsidR="00BB0F3D" w:rsidRPr="00BB0F3D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490834" w:rsidRPr="00BB0F3D">
        <w:rPr>
          <w:rFonts w:ascii="Times New Roman" w:eastAsia="Times New Roman" w:hAnsi="Times New Roman" w:cs="Times New Roman"/>
          <w:color w:val="000000"/>
          <w:lang w:eastAsia="hr-HR"/>
        </w:rPr>
        <w:t xml:space="preserve"> ŠKOLSKOG ODBORA</w:t>
      </w:r>
    </w:p>
    <w:p w:rsidR="00D62B69" w:rsidRDefault="0099212C" w:rsidP="00813541">
      <w:pPr>
        <w:tabs>
          <w:tab w:val="left" w:pos="5325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</w:t>
      </w:r>
      <w:r w:rsidR="00BB0F3D">
        <w:rPr>
          <w:rFonts w:ascii="Times New Roman" w:eastAsia="Times New Roman" w:hAnsi="Times New Roman" w:cs="Times New Roman"/>
          <w:color w:val="000000"/>
          <w:lang w:eastAsia="hr-HR"/>
        </w:rPr>
        <w:t xml:space="preserve">        Leonardo Đaković</w:t>
      </w:r>
      <w:r w:rsidR="00490834" w:rsidRPr="0099212C">
        <w:rPr>
          <w:rFonts w:ascii="Times New Roman" w:eastAsia="Times New Roman" w:hAnsi="Times New Roman" w:cs="Times New Roman"/>
          <w:color w:val="000000"/>
          <w:lang w:eastAsia="hr-HR"/>
        </w:rPr>
        <w:t>, prof.</w:t>
      </w:r>
    </w:p>
    <w:p w:rsidR="00004269" w:rsidRDefault="00004269" w:rsidP="00490834">
      <w:pPr>
        <w:tabs>
          <w:tab w:val="left" w:pos="5325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04269" w:rsidRPr="0099212C" w:rsidRDefault="00004269" w:rsidP="00490834">
      <w:pPr>
        <w:tabs>
          <w:tab w:val="left" w:pos="5325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90834" w:rsidRPr="00004269" w:rsidRDefault="00D62B69" w:rsidP="00004269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</w:pPr>
      <w:r w:rsidRPr="00D62B6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r-HR"/>
        </w:rPr>
        <w:t xml:space="preserve">   </w:t>
      </w:r>
    </w:p>
    <w:p w:rsidR="00717989" w:rsidRDefault="00717989" w:rsidP="005106D2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</w:rPr>
      </w:pPr>
    </w:p>
    <w:p w:rsidR="008D0149" w:rsidRDefault="008D0149" w:rsidP="00717989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</w:rPr>
      </w:pPr>
    </w:p>
    <w:p w:rsidR="000A1631" w:rsidRDefault="000A1631" w:rsidP="00717989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</w:rPr>
      </w:pPr>
    </w:p>
    <w:p w:rsidR="00D62B69" w:rsidRPr="0099212C" w:rsidRDefault="00D62B69" w:rsidP="00717989">
      <w:p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490834">
        <w:rPr>
          <w:rFonts w:ascii="Times New Roman" w:eastAsia="Calibri" w:hAnsi="Times New Roman" w:cs="Times New Roman"/>
        </w:rPr>
        <w:t xml:space="preserve">Ovaj Pravilnik </w:t>
      </w:r>
      <w:r w:rsidR="00BA62A2">
        <w:rPr>
          <w:rFonts w:ascii="Times New Roman" w:eastAsia="Calibri" w:hAnsi="Times New Roman" w:cs="Times New Roman"/>
        </w:rPr>
        <w:t>objavljuje se</w:t>
      </w:r>
      <w:r w:rsidRPr="00490834">
        <w:rPr>
          <w:rFonts w:ascii="Times New Roman" w:eastAsia="Calibri" w:hAnsi="Times New Roman" w:cs="Times New Roman"/>
        </w:rPr>
        <w:t xml:space="preserve"> na oglasnoj ploči</w:t>
      </w:r>
      <w:r w:rsidR="005106D2">
        <w:rPr>
          <w:rFonts w:ascii="Times New Roman" w:eastAsia="Calibri" w:hAnsi="Times New Roman" w:cs="Times New Roman"/>
        </w:rPr>
        <w:t xml:space="preserve"> Škole</w:t>
      </w:r>
      <w:r w:rsidR="00BA62A2">
        <w:rPr>
          <w:rFonts w:ascii="Times New Roman" w:eastAsia="Calibri" w:hAnsi="Times New Roman" w:cs="Times New Roman"/>
        </w:rPr>
        <w:t xml:space="preserve"> dana </w:t>
      </w:r>
      <w:r w:rsidR="00734EC2">
        <w:rPr>
          <w:rFonts w:ascii="Times New Roman" w:eastAsia="Calibri" w:hAnsi="Times New Roman" w:cs="Times New Roman"/>
        </w:rPr>
        <w:t>18. travnja</w:t>
      </w:r>
      <w:r w:rsidRPr="00490834">
        <w:rPr>
          <w:rFonts w:ascii="Times New Roman" w:eastAsia="Calibri" w:hAnsi="Times New Roman" w:cs="Times New Roman"/>
        </w:rPr>
        <w:t xml:space="preserve"> 2019. godine, a stup</w:t>
      </w:r>
      <w:r w:rsidR="00306FA1">
        <w:rPr>
          <w:rFonts w:ascii="Times New Roman" w:eastAsia="Calibri" w:hAnsi="Times New Roman" w:cs="Times New Roman"/>
        </w:rPr>
        <w:t>a</w:t>
      </w:r>
      <w:r w:rsidR="00A324CB">
        <w:rPr>
          <w:rFonts w:ascii="Times New Roman" w:eastAsia="Calibri" w:hAnsi="Times New Roman" w:cs="Times New Roman"/>
        </w:rPr>
        <w:t xml:space="preserve"> </w:t>
      </w:r>
      <w:r w:rsidRPr="00490834">
        <w:rPr>
          <w:rFonts w:ascii="Times New Roman" w:eastAsia="Calibri" w:hAnsi="Times New Roman" w:cs="Times New Roman"/>
        </w:rPr>
        <w:t xml:space="preserve">na snagu dana </w:t>
      </w:r>
      <w:r w:rsidR="00734EC2">
        <w:rPr>
          <w:rFonts w:ascii="Times New Roman" w:eastAsia="Calibri" w:hAnsi="Times New Roman" w:cs="Times New Roman"/>
        </w:rPr>
        <w:t>26. travnja</w:t>
      </w:r>
      <w:r w:rsidRPr="00490834">
        <w:rPr>
          <w:rFonts w:ascii="Times New Roman" w:eastAsia="Calibri" w:hAnsi="Times New Roman" w:cs="Times New Roman"/>
        </w:rPr>
        <w:t xml:space="preserve"> 2019. godine.</w:t>
      </w:r>
      <w:r w:rsidR="0049083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                           </w:t>
      </w:r>
      <w:r w:rsidR="005106D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</w:t>
      </w:r>
      <w:r w:rsidR="0099212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       </w:t>
      </w:r>
    </w:p>
    <w:sectPr w:rsidR="00D62B69" w:rsidRPr="0099212C" w:rsidSect="009E45B4">
      <w:footerReference w:type="default" r:id="rId9"/>
      <w:pgSz w:w="11906" w:h="16838" w:code="9"/>
      <w:pgMar w:top="1418" w:right="1418" w:bottom="1418" w:left="1418" w:header="851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EF" w:rsidRDefault="00B705EF" w:rsidP="00E11D69">
      <w:r>
        <w:separator/>
      </w:r>
    </w:p>
  </w:endnote>
  <w:endnote w:type="continuationSeparator" w:id="0">
    <w:p w:rsidR="00B705EF" w:rsidRDefault="00B705EF" w:rsidP="00E1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249470"/>
      <w:docPartObj>
        <w:docPartGallery w:val="Page Numbers (Bottom of Page)"/>
        <w:docPartUnique/>
      </w:docPartObj>
    </w:sdtPr>
    <w:sdtEndPr/>
    <w:sdtContent>
      <w:p w:rsidR="00415C20" w:rsidRDefault="0085093B" w:rsidP="008509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EF" w:rsidRDefault="00B705EF" w:rsidP="00E11D69">
      <w:r>
        <w:separator/>
      </w:r>
    </w:p>
  </w:footnote>
  <w:footnote w:type="continuationSeparator" w:id="0">
    <w:p w:rsidR="00B705EF" w:rsidRDefault="00B705EF" w:rsidP="00E1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14F"/>
    <w:multiLevelType w:val="hybridMultilevel"/>
    <w:tmpl w:val="BEC29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2DE"/>
    <w:multiLevelType w:val="hybridMultilevel"/>
    <w:tmpl w:val="8D48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4803"/>
    <w:multiLevelType w:val="hybridMultilevel"/>
    <w:tmpl w:val="8B68C0DE"/>
    <w:lvl w:ilvl="0" w:tplc="A8066B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69"/>
    <w:rsid w:val="00004269"/>
    <w:rsid w:val="00021C81"/>
    <w:rsid w:val="0002734A"/>
    <w:rsid w:val="00030D1A"/>
    <w:rsid w:val="000364B0"/>
    <w:rsid w:val="00046657"/>
    <w:rsid w:val="00072344"/>
    <w:rsid w:val="000A1631"/>
    <w:rsid w:val="000E7357"/>
    <w:rsid w:val="00100A0D"/>
    <w:rsid w:val="00145F0E"/>
    <w:rsid w:val="00157AA2"/>
    <w:rsid w:val="001A7827"/>
    <w:rsid w:val="001F00C7"/>
    <w:rsid w:val="001F0259"/>
    <w:rsid w:val="001F456F"/>
    <w:rsid w:val="001F545B"/>
    <w:rsid w:val="00250715"/>
    <w:rsid w:val="00254735"/>
    <w:rsid w:val="00295B2D"/>
    <w:rsid w:val="002A05FA"/>
    <w:rsid w:val="002A42E0"/>
    <w:rsid w:val="00306FA1"/>
    <w:rsid w:val="00307F82"/>
    <w:rsid w:val="0037436D"/>
    <w:rsid w:val="003809AC"/>
    <w:rsid w:val="00384230"/>
    <w:rsid w:val="00386871"/>
    <w:rsid w:val="00394067"/>
    <w:rsid w:val="00396D2E"/>
    <w:rsid w:val="003B2D02"/>
    <w:rsid w:val="003C095F"/>
    <w:rsid w:val="003E1B09"/>
    <w:rsid w:val="00415C20"/>
    <w:rsid w:val="00433A3E"/>
    <w:rsid w:val="00441B2A"/>
    <w:rsid w:val="00457FA9"/>
    <w:rsid w:val="004651F4"/>
    <w:rsid w:val="00484084"/>
    <w:rsid w:val="00490834"/>
    <w:rsid w:val="004925BC"/>
    <w:rsid w:val="00492E4B"/>
    <w:rsid w:val="004B0751"/>
    <w:rsid w:val="004B4314"/>
    <w:rsid w:val="005106D2"/>
    <w:rsid w:val="0053788A"/>
    <w:rsid w:val="006928CF"/>
    <w:rsid w:val="006C410C"/>
    <w:rsid w:val="006F3DEA"/>
    <w:rsid w:val="00703787"/>
    <w:rsid w:val="00717989"/>
    <w:rsid w:val="00734EC2"/>
    <w:rsid w:val="00742171"/>
    <w:rsid w:val="00775483"/>
    <w:rsid w:val="00813541"/>
    <w:rsid w:val="0085093B"/>
    <w:rsid w:val="008554C5"/>
    <w:rsid w:val="008D0149"/>
    <w:rsid w:val="009035A3"/>
    <w:rsid w:val="009138B7"/>
    <w:rsid w:val="009267A4"/>
    <w:rsid w:val="00935C01"/>
    <w:rsid w:val="00972365"/>
    <w:rsid w:val="0099212C"/>
    <w:rsid w:val="009E45B4"/>
    <w:rsid w:val="00A324CB"/>
    <w:rsid w:val="00A93B64"/>
    <w:rsid w:val="00A96292"/>
    <w:rsid w:val="00A968E1"/>
    <w:rsid w:val="00AD6BDC"/>
    <w:rsid w:val="00B659C1"/>
    <w:rsid w:val="00B705EF"/>
    <w:rsid w:val="00BA62A2"/>
    <w:rsid w:val="00BB0F3D"/>
    <w:rsid w:val="00BB13D8"/>
    <w:rsid w:val="00BC56E8"/>
    <w:rsid w:val="00BE27E8"/>
    <w:rsid w:val="00BE45B3"/>
    <w:rsid w:val="00C34DE3"/>
    <w:rsid w:val="00C539B6"/>
    <w:rsid w:val="00C8160B"/>
    <w:rsid w:val="00CA0848"/>
    <w:rsid w:val="00CF217B"/>
    <w:rsid w:val="00D33CDE"/>
    <w:rsid w:val="00D34415"/>
    <w:rsid w:val="00D62B69"/>
    <w:rsid w:val="00D650AB"/>
    <w:rsid w:val="00D65E54"/>
    <w:rsid w:val="00D84B02"/>
    <w:rsid w:val="00D95A59"/>
    <w:rsid w:val="00DA0BAF"/>
    <w:rsid w:val="00E11D69"/>
    <w:rsid w:val="00E2133C"/>
    <w:rsid w:val="00E97B49"/>
    <w:rsid w:val="00EE182D"/>
    <w:rsid w:val="00F07A54"/>
    <w:rsid w:val="00F2588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ind w:left="6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1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D69"/>
  </w:style>
  <w:style w:type="paragraph" w:styleId="Podnoje">
    <w:name w:val="footer"/>
    <w:basedOn w:val="Normal"/>
    <w:link w:val="PodnojeChar"/>
    <w:uiPriority w:val="99"/>
    <w:unhideWhenUsed/>
    <w:rsid w:val="00E11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D69"/>
  </w:style>
  <w:style w:type="paragraph" w:styleId="Bezproreda">
    <w:name w:val="No Spacing"/>
    <w:uiPriority w:val="1"/>
    <w:qFormat/>
    <w:rsid w:val="00E11D69"/>
    <w:pPr>
      <w:ind w:left="0" w:firstLine="0"/>
    </w:pPr>
    <w:rPr>
      <w:rFonts w:asciiTheme="minorHAnsi" w:hAnsiTheme="minorHAns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A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A3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ind w:left="6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1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D69"/>
  </w:style>
  <w:style w:type="paragraph" w:styleId="Podnoje">
    <w:name w:val="footer"/>
    <w:basedOn w:val="Normal"/>
    <w:link w:val="PodnojeChar"/>
    <w:uiPriority w:val="99"/>
    <w:unhideWhenUsed/>
    <w:rsid w:val="00E11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D69"/>
  </w:style>
  <w:style w:type="paragraph" w:styleId="Bezproreda">
    <w:name w:val="No Spacing"/>
    <w:uiPriority w:val="1"/>
    <w:qFormat/>
    <w:rsid w:val="00E11D69"/>
    <w:pPr>
      <w:ind w:left="0" w:firstLine="0"/>
    </w:pPr>
    <w:rPr>
      <w:rFonts w:asciiTheme="minorHAnsi" w:hAnsiTheme="minorHAns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A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A3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513D-AA15-423B-AB00-6A63D37F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Mokri</dc:creator>
  <cp:lastModifiedBy>Tajništvo Katoličke gimnazije s pravom javnosti</cp:lastModifiedBy>
  <cp:revision>37</cp:revision>
  <cp:lastPrinted>2019-04-18T00:57:00Z</cp:lastPrinted>
  <dcterms:created xsi:type="dcterms:W3CDTF">2019-02-14T13:16:00Z</dcterms:created>
  <dcterms:modified xsi:type="dcterms:W3CDTF">2019-05-14T22:36:00Z</dcterms:modified>
</cp:coreProperties>
</file>