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 xml:space="preserve">U skladu sa Zakonom o knjižnicama i knjižničnoj djelatnosti (Narodne novine brojevi 17/2019 i 98/2019) i s člankom 55. Zakona o odgoju i obrazovanju u osnovnoj i srednjoj školi (Narodne novine brojevi 87/2008, 86/2009, 92/2010, 105/2010-Ispravak, 90/2011, 16/2012, 86/2012, 94/2013, 152/2014, 7/2017, 68/2018, 98/2019 i 64/2020-Uredba), a na temelju članka 25. Standarda za školske knjižnice (Narodne novine broj 34/2000) i članka 193. stavka 2. Statuta Katoličke gimnazije s pravom javnosti, Školski odbor na sjednici održanoj </w:t>
      </w:r>
      <w:r w:rsidR="00796487">
        <w:rPr>
          <w:rFonts w:ascii="Calibri" w:eastAsia="Times New Roman" w:hAnsi="Calibri" w:cs="Calibri"/>
          <w:color w:val="222222"/>
          <w:lang w:eastAsia="hr-HR"/>
        </w:rPr>
        <w:t xml:space="preserve">13. svibnja </w:t>
      </w:r>
      <w:r w:rsidRPr="00FD1B48">
        <w:rPr>
          <w:rFonts w:ascii="Calibri" w:eastAsia="Times New Roman" w:hAnsi="Calibri" w:cs="Calibri"/>
          <w:color w:val="222222"/>
          <w:lang w:eastAsia="hr-HR"/>
        </w:rPr>
        <w:t>2021. godine donosi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0C3E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hr-HR"/>
        </w:rPr>
        <w:t>PRAVILNIK</w:t>
      </w:r>
    </w:p>
    <w:p w:rsidR="00FD1B48" w:rsidRPr="00BD6862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hr-HR"/>
        </w:rPr>
      </w:pPr>
      <w:r w:rsidRPr="00BD6862">
        <w:rPr>
          <w:rFonts w:ascii="Calibri" w:eastAsia="Times New Roman" w:hAnsi="Calibri" w:cs="Calibri"/>
          <w:b/>
          <w:bCs/>
          <w:color w:val="222222"/>
          <w:sz w:val="26"/>
          <w:szCs w:val="26"/>
          <w:lang w:eastAsia="hr-HR"/>
        </w:rPr>
        <w:t>O RADU ŠKOLSKE KNJIŽNICE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OPĆE ODREDBE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1.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Ovim se Pravilnikom 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uređuju pitanja radnog vremena knjižnice, posudba knjižnične građe, korištenje građe u </w:t>
      </w: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čitaonici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knjižnice te postupak u slučaju oštećenja, uništenja ili gubitka posuđene knjižnične građe u Katoličkoj gimnaziji s pravom javnosti (u daljnjem tekstu: Škola).</w:t>
      </w:r>
      <w:bookmarkStart w:id="0" w:name="_GoBack"/>
      <w:bookmarkEnd w:id="0"/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2.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Izrazi koji se koriste u ovom Pravilniku, a imaju rodno značenje koriste se neutralno i odnose se jednako na muški i ženski spol.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Default="00FD1B48" w:rsidP="00FD1B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3.</w:t>
      </w:r>
    </w:p>
    <w:p w:rsidR="00796487" w:rsidRPr="00FD1B48" w:rsidRDefault="00796487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Škola ima svoju školsku knjižnicu u okviru Knjižnice Požeške biskupije u Požegi (u daljnjem tekstu: knjižnica),</w:t>
      </w: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 njezin je sastavni dio a vlasnik joj je Osnivač Škole</w:t>
      </w:r>
      <w:r w:rsidRPr="00796487">
        <w:rPr>
          <w:rFonts w:ascii="Calibri" w:eastAsia="Times New Roman" w:hAnsi="Calibri" w:cs="Calibri"/>
          <w:lang w:eastAsia="hr-HR"/>
        </w:rPr>
        <w:t>. Uz pomoć knjižničara Osnivač Škole vodi brigu o nabavi potrebnih knjiga i njezinu drugom materijalnom poslovanju. Knjižnica djeluje u prostorima Osnivača Škole, koji održava zgradu knjižnice a knjižničar </w:t>
      </w: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organizira njezin rad 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prema pedagoškom standardu za srednje škole i standardu za školske knjižnice.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Knjižnica je izravno uključena u nastavne i slobodne aktivnosti.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4.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Školski knjižničar surađuje s voditeljem Knjižnice Požeške biskupije i njemu odgovara za organizacijsko  djelovanje knjižnice, a ravnatelju Škole za sve što knjižnica treba osigurati Školi. Osim toga knjižničar surađuje s </w:t>
      </w:r>
      <w:r w:rsidRPr="00FD1B48">
        <w:rPr>
          <w:rFonts w:ascii="Calibri" w:eastAsia="Times New Roman" w:hAnsi="Calibri" w:cs="Calibri"/>
          <w:color w:val="222222"/>
          <w:lang w:eastAsia="hr-HR"/>
        </w:rPr>
        <w:t>nastavnicima, ostalim stručnim suradnicima, ravnateljem, roditeljima, ustanovama Osnivača Škole, 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kulturnim ustanovama koje organiziraju rad s djecom i mladeži</w:t>
      </w: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(kazališta, zborovi, knjižnice, ustanove osnivača škole i dr.) i ustanovama koje se bave odgojem i obrazovanje djece i mladeži.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hr-HR"/>
        </w:rPr>
        <w:t>Korisnici knjižnice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5.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Pravo korištenja knjižnične </w:t>
      </w:r>
      <w:r w:rsidRPr="00796487">
        <w:rPr>
          <w:rFonts w:ascii="Calibri" w:eastAsia="Times New Roman" w:hAnsi="Calibri" w:cs="Calibri"/>
          <w:lang w:eastAsia="hr-HR"/>
        </w:rPr>
        <w:t>građe knjižnice, kao i cjelokupne građe Knjižnice Požeške biskupije 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imaju svi učenici, nastavnici i stručni suradnici te ostali zaposlenici Škole (u daljnjem tekstu: korisnici).</w:t>
      </w:r>
      <w:r w:rsidR="00610C5C" w:rsidRPr="00FD1B4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lastRenderedPageBreak/>
        <w:t>Korisnikom knjižnice se postaje na izravan način: upisom u Školu ili zasnivanjem radnog odnosa u Školi.</w:t>
      </w:r>
      <w:r w:rsidR="00796487" w:rsidRPr="00FD1B4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FD1B48" w:rsidRDefault="00FD1B48" w:rsidP="00AB16D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Korisnici knjižnice imaju pravo posuđivati knjižničnu građu i koristiti građu u </w:t>
      </w:r>
      <w:r w:rsidRPr="00796487">
        <w:rPr>
          <w:rFonts w:ascii="Calibri" w:eastAsia="Times New Roman" w:hAnsi="Calibri" w:cs="Calibri"/>
          <w:lang w:eastAsia="hr-HR"/>
        </w:rPr>
        <w:t>čitaonici k</w:t>
      </w:r>
      <w:r w:rsidRPr="00FD1B48">
        <w:rPr>
          <w:rFonts w:ascii="Calibri" w:eastAsia="Times New Roman" w:hAnsi="Calibri" w:cs="Calibri"/>
          <w:color w:val="222222"/>
          <w:lang w:eastAsia="hr-HR"/>
        </w:rPr>
        <w:t>njižnice bez naknade.</w:t>
      </w:r>
    </w:p>
    <w:p w:rsidR="00796487" w:rsidRPr="00FD1B48" w:rsidRDefault="00796487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D1B48" w:rsidRDefault="00FD1B48" w:rsidP="00FD1B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6.</w:t>
      </w:r>
    </w:p>
    <w:p w:rsidR="00796487" w:rsidRPr="00FD1B48" w:rsidRDefault="00796487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Korisnicima knjižnice školski knjižničar izdaje članske iskaznice na način da učenicima prvog razreda podijeli na početku nastavne godine, a nastavnicima, stručnim suradnicima i ostalim zaposlenicima Škole po zasnivanju radnog odnosa u Školi. Iskaznicu potpisuje i ovjerovljuje voditelj Knjižnice Požeške biskupije.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U slučaju gubitka članske iskaznice, izdaje se nova članska iskaznica.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Članstvo u knjižnici, tj. izdavanje članske iskaznice se ne plaća.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7.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Podatke o korisnicima školski knjižničar dobiva od tajnika Škole ili razrednika i stručnog suradnika – pedagoga koji se obrađuju prema uputama Škole.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Korisnici imaju pravo ishoditi od školskog knjižničara ispravak netočnih osobnih podataka koji se na njih odnose i dopuniti nepotpune osobne podatke.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RADNO VRIJEME KNJIŽNICE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8.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FD1B48" w:rsidRPr="00796487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Knjižnica djeluje izvan zgrade Škole u prostorima Osnivača Škole, u Knjižnici Požeške biskupije.</w:t>
      </w:r>
    </w:p>
    <w:p w:rsidR="00FD1B48" w:rsidRPr="00796487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 </w:t>
      </w:r>
    </w:p>
    <w:p w:rsidR="00FD1B48" w:rsidRPr="00796487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Članak 9.</w:t>
      </w:r>
    </w:p>
    <w:p w:rsidR="00FD1B48" w:rsidRPr="00796487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 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U knjižnici stručne poslove obavlja stručni suradnik – školski knjižničar, u dogovoru s voditeljem Knjižnice Požeške biskupije, i ima punu normu rada.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10.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Radno vrijeme knjižnice se organizira prema radnom vremenu Škole.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O rasporedu radnog vremena knjižnice odlučuje se prema rasporedu sati.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Knjižnica u pravilu radi tijekom pet radnih dana tjedno u punom radnom vremenu u jednoj smjeni.</w:t>
      </w:r>
    </w:p>
    <w:p w:rsidR="00FD1B48" w:rsidRPr="00FD1B48" w:rsidRDefault="00FD1B48" w:rsidP="00796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11.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Knjižnica svoje zadaće ostvaruje tijekom cijele školske godine i u vrijeme učeničkih odmora.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12. </w:t>
      </w:r>
    </w:p>
    <w:p w:rsidR="00FD1B48" w:rsidRDefault="00FD1B48" w:rsidP="00AB16D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lastRenderedPageBreak/>
        <w:t>Promjene u radnom vremenu i organizaciji radnog vremena dogovorno s voditeljem Knjižnice Požeške biskupije školski knjižničar pravodobno najavljuje, roditeljima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, učenicima na prikladan način (na primjer, na ulaznim vratima, putem oglasne ploče, na internetskim stranicama…).</w:t>
      </w:r>
    </w:p>
    <w:p w:rsidR="00ED63BB" w:rsidRPr="00FD1B48" w:rsidRDefault="00ED63BB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21E9F" w:rsidRDefault="00FD1B48" w:rsidP="00ED63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</w:pPr>
      <w:r w:rsidRPr="00FD1B48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hr-HR"/>
        </w:rPr>
        <w:t>Rad školskog knjižničara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 </w:t>
      </w:r>
    </w:p>
    <w:p w:rsidR="00AB16D4" w:rsidRPr="00ED63BB" w:rsidRDefault="00AB16D4" w:rsidP="00ED63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</w:pP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13.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31F20"/>
          <w:lang w:eastAsia="hr-HR"/>
        </w:rPr>
        <w:t>Stručni suradnik knjižničar: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31F20"/>
          <w:lang w:eastAsia="hr-HR"/>
        </w:rPr>
        <w:t>- planira i programira rad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31F20"/>
          <w:lang w:eastAsia="hr-HR"/>
        </w:rPr>
        <w:t>- priprema se i obavlja poslove u neposrednome pedagoškom radu, stručno-knjižnične i informacijsko-referalne poslove te poslove vezane uz kulturnu i javnu djelatnost Škole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31F20"/>
          <w:lang w:eastAsia="hr-HR"/>
        </w:rPr>
        <w:t>- stručno se usavršava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31F20"/>
          <w:lang w:eastAsia="hr-HR"/>
        </w:rPr>
        <w:t>- surađuje s matičnim službama, knjižnicama, knjižarima i nakladnicima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31F20"/>
          <w:lang w:eastAsia="hr-HR"/>
        </w:rPr>
        <w:t>- obavlja druge poslove vezane uz rad školske knjižnice.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796487" w:rsidRDefault="00FD1B48" w:rsidP="00FD1B48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hr-HR"/>
        </w:rPr>
      </w:pPr>
      <w:r w:rsidRPr="00796487">
        <w:rPr>
          <w:rFonts w:eastAsia="Times New Roman" w:cs="Calibri"/>
          <w:lang w:eastAsia="hr-HR"/>
        </w:rPr>
        <w:t>Članak 14.</w:t>
      </w:r>
    </w:p>
    <w:p w:rsidR="00FD1B48" w:rsidRPr="00796487" w:rsidRDefault="00FD1B48" w:rsidP="00FD1B48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hr-HR"/>
        </w:rPr>
      </w:pPr>
      <w:r w:rsidRPr="00796487">
        <w:rPr>
          <w:rFonts w:eastAsia="Times New Roman" w:cs="Calibri"/>
          <w:lang w:eastAsia="hr-HR"/>
        </w:rPr>
        <w:t> 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Stručno usavršavanje školskog knjižničara obuhvaća: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permanentno stručno usavršavanje iz područja knjižničarstva i informacijskih znanosti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praćenje literature iz područja pedagogije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praćenje dječje literature i literature za mladež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sudjelovanje na stručnim školskim sastancima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sudjelovanje na stručnim sastancima školskih knjižničara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sudjelovanje na seminarima i savjetovanjima za školske knjižničare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suradnju s matičnom službom Nacionalne i sveučilišne knjižnice i sa županijskim matičnim službama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suradnju s ostalim knjižnicama</w:t>
      </w:r>
    </w:p>
    <w:p w:rsidR="00FD1B48" w:rsidRPr="00796487" w:rsidRDefault="00FD1B48" w:rsidP="00FD1B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hr-HR"/>
        </w:rPr>
      </w:pPr>
      <w:r w:rsidRPr="00796487">
        <w:rPr>
          <w:rFonts w:eastAsia="Times New Roman" w:cs="Arial"/>
          <w:lang w:eastAsia="hr-HR"/>
        </w:rPr>
        <w:t>- suradnju s knjižarima i nakladnicima.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POSUDBA KNJIŽNIČNE GRAĐE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15.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Knjižničnu građu mogu posuđivati svi korisnici tijekom školske godine.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Knjižnična građa se posuđuje u radnom vremenu knjižnice.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16.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 xml:space="preserve">Učenici mogu posuditi knjižničnu građu za </w:t>
      </w:r>
      <w:r w:rsidRPr="00796487">
        <w:rPr>
          <w:rFonts w:ascii="Calibri" w:eastAsia="Times New Roman" w:hAnsi="Calibri" w:cs="Calibri"/>
          <w:lang w:eastAsia="hr-HR"/>
        </w:rPr>
        <w:t xml:space="preserve">korištenje izvan čitaonice knjižnice </w:t>
      </w:r>
      <w:r w:rsidRPr="00FD1B48">
        <w:rPr>
          <w:rFonts w:ascii="Calibri" w:eastAsia="Times New Roman" w:hAnsi="Calibri" w:cs="Calibri"/>
          <w:color w:val="222222"/>
          <w:lang w:eastAsia="hr-HR"/>
        </w:rPr>
        <w:t>i to:</w:t>
      </w:r>
    </w:p>
    <w:p w:rsidR="00FD1B48" w:rsidRPr="00FD1B48" w:rsidRDefault="00FD1B48" w:rsidP="00AB16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- odjednom tri (3) knjige na vrijeme od trideset (30) dana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- odjednom dva (2) broja časopisa na vrijeme od pet (5) dana.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Nastavnici, stručni suradnici i ostali zaposlenici Škole mogu posuđivati više knjiga i pr</w:t>
      </w:r>
      <w:r w:rsidR="00796487">
        <w:rPr>
          <w:rFonts w:ascii="Calibri" w:eastAsia="Times New Roman" w:hAnsi="Calibri" w:cs="Calibri"/>
          <w:color w:val="222222"/>
          <w:lang w:eastAsia="hr-HR"/>
        </w:rPr>
        <w:t>iručnika tijekom školske godine</w:t>
      </w:r>
      <w:r w:rsidRPr="00FD1B48">
        <w:rPr>
          <w:rFonts w:ascii="Calibri" w:eastAsia="Times New Roman" w:hAnsi="Calibri" w:cs="Calibri"/>
          <w:color w:val="222222"/>
          <w:lang w:eastAsia="hr-HR"/>
        </w:rPr>
        <w:t>.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Vrijeme posudbe knjižnične građe školski knjižničar korisnicima može produljiti u vrijeme propisanog 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zimskog, proljetnog i ljetnog odmora </w:t>
      </w:r>
      <w:r w:rsidRPr="00FD1B48">
        <w:rPr>
          <w:rFonts w:ascii="Calibri" w:eastAsia="Times New Roman" w:hAnsi="Calibri" w:cs="Calibri"/>
          <w:color w:val="222222"/>
          <w:lang w:eastAsia="hr-HR"/>
        </w:rPr>
        <w:t>učenika te godišnjeg odmora radnika.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lastRenderedPageBreak/>
        <w:t>Članak 17.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B050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Posuđenu knjižničnu građu korisnici su dužni vraćati pravodobno te prilikom trajnog odlaska iz Škole: kada završe obrazovanje, kada se ispišu, kada im prestane radni odnos i u drugim slučajevima.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Default="00FD1B48" w:rsidP="00AB16D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Od posuđene knjižnične građe, na završetku školske godine učenici su obvezni vratiti svu posuđenu knjižničnu građu, a nastavnici, stručni suradnici i ostali zaposlenici Škole t</w:t>
      </w:r>
      <w:r w:rsidR="00796487">
        <w:rPr>
          <w:rFonts w:ascii="Calibri" w:eastAsia="Times New Roman" w:hAnsi="Calibri" w:cs="Calibri"/>
          <w:color w:val="222222"/>
          <w:lang w:eastAsia="hr-HR"/>
        </w:rPr>
        <w:t>rebaju vratiti knjige</w:t>
      </w:r>
      <w:r w:rsidR="00C71BD0">
        <w:rPr>
          <w:rFonts w:ascii="Calibri" w:eastAsia="Times New Roman" w:hAnsi="Calibri" w:cs="Calibri"/>
          <w:color w:val="222222"/>
          <w:lang w:eastAsia="hr-HR"/>
        </w:rPr>
        <w:t xml:space="preserve"> i</w:t>
      </w:r>
      <w:r w:rsidR="00796487">
        <w:rPr>
          <w:rFonts w:ascii="Calibri" w:eastAsia="Times New Roman" w:hAnsi="Calibri" w:cs="Calibri"/>
          <w:color w:val="222222"/>
          <w:lang w:eastAsia="hr-HR"/>
        </w:rPr>
        <w:t xml:space="preserve"> AV građu</w:t>
      </w:r>
      <w:r w:rsidR="00796487" w:rsidRPr="00FD1B48">
        <w:rPr>
          <w:rFonts w:ascii="Calibri" w:eastAsia="Times New Roman" w:hAnsi="Calibri" w:cs="Calibri"/>
          <w:color w:val="222222"/>
          <w:lang w:eastAsia="hr-HR"/>
        </w:rPr>
        <w:t xml:space="preserve"> </w:t>
      </w:r>
      <w:r w:rsidRPr="00FD1B48">
        <w:rPr>
          <w:rFonts w:ascii="Calibri" w:eastAsia="Times New Roman" w:hAnsi="Calibri" w:cs="Calibri"/>
          <w:color w:val="222222"/>
          <w:lang w:eastAsia="hr-HR"/>
        </w:rPr>
        <w:t>koj</w:t>
      </w:r>
      <w:r w:rsidR="00C71BD0">
        <w:rPr>
          <w:rFonts w:ascii="Calibri" w:eastAsia="Times New Roman" w:hAnsi="Calibri" w:cs="Calibri"/>
          <w:color w:val="222222"/>
          <w:lang w:eastAsia="hr-HR"/>
        </w:rPr>
        <w:t>e</w:t>
      </w:r>
      <w:r w:rsidRPr="00FD1B48">
        <w:rPr>
          <w:rFonts w:ascii="Calibri" w:eastAsia="Times New Roman" w:hAnsi="Calibri" w:cs="Calibri"/>
          <w:color w:val="222222"/>
          <w:lang w:eastAsia="hr-HR"/>
        </w:rPr>
        <w:t xml:space="preserve"> im više nisu potrebn</w:t>
      </w:r>
      <w:r w:rsidR="00C71BD0">
        <w:rPr>
          <w:rFonts w:ascii="Calibri" w:eastAsia="Times New Roman" w:hAnsi="Calibri" w:cs="Calibri"/>
          <w:color w:val="222222"/>
          <w:lang w:eastAsia="hr-HR"/>
        </w:rPr>
        <w:t>e</w:t>
      </w:r>
      <w:r w:rsidRPr="00FD1B48">
        <w:rPr>
          <w:rFonts w:ascii="Calibri" w:eastAsia="Times New Roman" w:hAnsi="Calibri" w:cs="Calibri"/>
          <w:color w:val="222222"/>
          <w:lang w:eastAsia="hr-HR"/>
        </w:rPr>
        <w:t>.</w:t>
      </w:r>
    </w:p>
    <w:p w:rsidR="00ED63BB" w:rsidRPr="00610C5C" w:rsidRDefault="00ED63BB" w:rsidP="00FD1B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hr-HR"/>
        </w:rPr>
      </w:pPr>
    </w:p>
    <w:p w:rsidR="00B21E9F" w:rsidRDefault="00FD1B48" w:rsidP="007964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18.</w:t>
      </w:r>
      <w:r w:rsidR="00ED63BB" w:rsidRPr="00FD1B4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610C5C" w:rsidRPr="00610C5C" w:rsidRDefault="00610C5C" w:rsidP="0079648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hr-HR"/>
        </w:rPr>
      </w:pP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Korisnike koji pravodobno ne vraćaju knjižničnu građu upozorava školski knjižničar.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U slučaju kad korisnik zbog zdravstvenog stanja ili drugog objektivnog razloga nije u mogućnosti pravodobno vratiti posuđenu knjižničnu građu, o tome treba obavijestiti školskog knjižničara, a posuđenu knjižničnu građu vratiti odmah nakon prestanka razloga spriječenosti.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19.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B050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Kako bi školski knjižničar od korisnika mogao zahtijevati povrat posuđene knjižnične građe, školskom knjižničaru o prestanku statusa učenika u Školi javlja razrednik, a o prestanku radnog odnosa nastavnika, stručnih suradnika i ostalih zaposlenika Škole javlja tajnik Škole.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796487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KORIŠTENJE GRAĐE U ČITAONICI KNJIŽNICE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20.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796487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Građu u čitaonici knjižnice mogu koristiti svi korisnici tijekom školske godine.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21.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796487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Građa u čitaonici knjižnice se koristi u radnom vremenu knjižnice.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22.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Učenici građu u čitaonici knjižnice u pravilu koriste samostalno u vrijeme kada nisu obvezni pohađati obvezni dio programa i druge oblike odgojno-obrazovnog rada.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FF0000"/>
          <w:shd w:val="clear" w:color="auto" w:fill="FFFFFF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shd w:val="clear" w:color="auto" w:fill="FFFFFF"/>
          <w:lang w:eastAsia="hr-HR"/>
        </w:rPr>
        <w:t>Nastavnici, stručni suradnici i ostali zaposlenici Škole građu u čitaonici 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knjižnice mogu koristiti za vrijeme radnog vremena kada to ne utječe na nesmetano obavljanje njihovih poslova.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Default="00FD1B48" w:rsidP="00FD1B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23.</w:t>
      </w:r>
    </w:p>
    <w:p w:rsidR="00796487" w:rsidRPr="00FD1B48" w:rsidRDefault="00796487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U čitaonici knjižnice građu koju korisnici mogu koristiti čine: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- referentna zbirka: opće i stručne enciklopedije, leksikoni, jezični i stručni rječnici, atlasi, monografije, antologije, razni priručnici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- stručni i popularno-znanstveni časopisi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- duhovna literatura                                                                                  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796487">
        <w:rPr>
          <w:rFonts w:ascii="Calibri" w:eastAsia="Times New Roman" w:hAnsi="Calibri" w:cs="Calibri"/>
          <w:lang w:eastAsia="hr-HR"/>
        </w:rPr>
        <w:t>neknjižna</w:t>
      </w:r>
      <w:proofErr w:type="spellEnd"/>
      <w:r w:rsidRPr="00796487">
        <w:rPr>
          <w:rFonts w:ascii="Calibri" w:eastAsia="Times New Roman" w:hAnsi="Calibri" w:cs="Calibri"/>
          <w:lang w:eastAsia="hr-HR"/>
        </w:rPr>
        <w:t xml:space="preserve"> građa, uz dopuštenje knjižničara.</w:t>
      </w:r>
      <w:r w:rsidR="00610C5C" w:rsidRPr="00FD1B4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lastRenderedPageBreak/>
        <w:t>Članak 24.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796487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Prilikom korištenja građe u čitaonici knjižnice treba biti red i mir.</w:t>
      </w:r>
    </w:p>
    <w:p w:rsidR="00FD1B48" w:rsidRPr="00796487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 </w:t>
      </w:r>
    </w:p>
    <w:p w:rsidR="00FD1B48" w:rsidRPr="00796487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6487">
        <w:rPr>
          <w:rFonts w:ascii="Calibri" w:eastAsia="Times New Roman" w:hAnsi="Calibri" w:cs="Calibri"/>
          <w:lang w:eastAsia="hr-HR"/>
        </w:rPr>
        <w:t>U slučaju da u čitaonici knjižnice korisnik narušava red i mir, knjižničar će učenika upozoriti na ponašanje, a od svakog korisnika može tražiti da napusti prostor knjižnice.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POSTUPAK U SLUČAJU OŠTEĆENJA, UNIŠTENJA ILI GUBITKA POSUĐENE KNJIŽNIČNE GRAĐE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25.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EC0CFB" w:rsidRDefault="00FD1B48" w:rsidP="00AB16D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Korisnici su obvezni čuvati knjižničnu građu od svakog oštećenja i uništenja (na primjer, ne smiju</w:t>
      </w:r>
      <w:r w:rsidR="00EC0CFB">
        <w:rPr>
          <w:rFonts w:ascii="Calibri" w:eastAsia="Times New Roman" w:hAnsi="Calibri" w:cs="Calibri"/>
          <w:color w:val="222222"/>
          <w:lang w:eastAsia="hr-HR"/>
        </w:rPr>
        <w:t xml:space="preserve"> izrezivati</w:t>
      </w:r>
      <w:r w:rsidRPr="00FD1B48">
        <w:rPr>
          <w:rFonts w:ascii="Calibri" w:eastAsia="Times New Roman" w:hAnsi="Calibri" w:cs="Calibri"/>
          <w:color w:val="222222"/>
          <w:lang w:eastAsia="hr-HR"/>
        </w:rPr>
        <w:t xml:space="preserve"> slike, podcrtavati dijelove, prljati, šarati i trgati listove, urezivati i dr.) te paziti da posuđenu knjižničnu građu ne izgube.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26.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Korisnik koji ošteti, uništi ili izgubi posuđenu knjižničnu građu, odgovoran je za štetu.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27.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Ako je posuđena knjižnična građa toliko oštećena ili uništena da se više ne može koristiti ili izgubljena, korisnik je dužan nabaviti i vratiti knjižnici istovrsni primjerak knjižnične građe kakav je posudio.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Ako korisnik ne postupi prema stavku 1. ovog članka dužan je nabaviti i vratiti knjižnici drugi primjerak knjižnične građe koji joj je potreban u visini cijene posuđenog primjerka knjižnične građe.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Ako korisnik ne postupi ni prema stavku 2. ovog članka dužan je Školi nadoknaditi štetu u protuvrijednosti oštećenog, uništenog ili izgubljenog posuđenog primjerka.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 xml:space="preserve">Za štetu na posuđenoj knjižničnoj građi </w:t>
      </w:r>
      <w:r w:rsidRPr="00796487">
        <w:rPr>
          <w:rFonts w:ascii="Calibri" w:eastAsia="Times New Roman" w:hAnsi="Calibri" w:cs="Calibri"/>
          <w:lang w:eastAsia="hr-HR"/>
        </w:rPr>
        <w:t xml:space="preserve">i građi u čitaonici knjižnice </w:t>
      </w:r>
      <w:r w:rsidRPr="00FD1B48">
        <w:rPr>
          <w:rFonts w:ascii="Calibri" w:eastAsia="Times New Roman" w:hAnsi="Calibri" w:cs="Calibri"/>
          <w:color w:val="222222"/>
          <w:lang w:eastAsia="hr-HR"/>
        </w:rPr>
        <w:t>koju prouzroči učenik, Škola ima pravo zahtijevati naknadu od roditelja, odnosno skrbnika i udomitelja učenika, tj. da joj roditelj, odnosno skrbnik i udomitelj učenika naknadi isplaćeni iznos ako je isplatila štetu koju je prouzročio učenik.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28.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B050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Za štetu na građi u čitaonici knjižnice ili na drugome mjestu gdje se održava odgojno-obrazovni rad koju prouzroči učenik, učeniku se može izreći pedagoška mjera koja se temelji na službenim bilješkama stručnog suradnika – školskog knjižničara koji je dužan konzultirati se s ostalim odgojno-obrazovnim radnicima Škole u skladu s propisom.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B050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29.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Odluku o naknadi štete iz članka 27. na prijedlog školskog knjižničara donosi ravnatelj.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B050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Članak 30.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lastRenderedPageBreak/>
        <w:t>Na postupak u slučaju oštećenja, uništenja ili gubitka posuđene knjižnične građe koji se ne uređuje ovim Pravilnikom primjenjuju se propisi o obveznim odnosima i drugi propisi.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i/>
          <w:iCs/>
          <w:color w:val="222222"/>
          <w:lang w:eastAsia="hr-HR"/>
        </w:rPr>
        <w:t>Zaštita knjižnične građe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31.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Sva knjižnična građa se stručno obrađuje, označava signaturama i pravilno smješta na police, u vitrine i ladice.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Redovita zaštita fonda provodi se djelomičnom ili potpunom revizijom i pregledom fonda u vremenu koje je predviđeno za te radnje.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32.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Zaštita knjižnične građe obuhvaća:</w:t>
      </w:r>
    </w:p>
    <w:p w:rsidR="00FD1B48" w:rsidRPr="00FD1B48" w:rsidRDefault="00FD1B48" w:rsidP="00AB16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- reviziju knjižnične građe</w:t>
      </w:r>
    </w:p>
    <w:p w:rsidR="00FD1B48" w:rsidRPr="00FD1B48" w:rsidRDefault="00FD1B48" w:rsidP="00AB16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- izdvajanje knjižnične građe za otpis (prema kriteriju za otpis)</w:t>
      </w:r>
    </w:p>
    <w:p w:rsidR="00FD1B48" w:rsidRPr="00FD1B48" w:rsidRDefault="00FD1B48" w:rsidP="00AB16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- pravilan smještaj knjižne građe na policama</w:t>
      </w:r>
    </w:p>
    <w:p w:rsidR="00FD1B48" w:rsidRPr="00FD1B48" w:rsidRDefault="00FD1B48" w:rsidP="00AB16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- pravilan smještaj neuvezanih časopisa u kutije i vitrine</w:t>
      </w:r>
    </w:p>
    <w:p w:rsidR="00FD1B48" w:rsidRPr="00FD1B48" w:rsidRDefault="00FD1B48" w:rsidP="00AB16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- pravilan smještaj i zaštitu od oštećenja AVE građe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- popravak oštećenih knjiga i ostale knjižnične građe.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33.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U svrhu zaštite knjižnične građe školski knjižničar u svome radu primjenjuje Pravilnik o zaštiti knjižnične građe i Pravilnik o reviziji i otpisu knjižnične građe.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PRIJELAZNE I ZAVRŠNE ODREDBE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34.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Default="00FD1B48" w:rsidP="00AB16D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Odredbe ovoga Pravilnika primjenjuju se na sve učenike, nastavnike, stručne suradnike i ostale zaposlenike Škole te na osobe i ustanove kada knjižnica, odnosno školski knjižničar s njima surađuje</w:t>
      </w:r>
      <w:r w:rsidRPr="00FD1B48">
        <w:rPr>
          <w:rFonts w:ascii="Calibri" w:eastAsia="Times New Roman" w:hAnsi="Calibri" w:cs="Calibri"/>
          <w:color w:val="000000"/>
          <w:shd w:val="clear" w:color="auto" w:fill="FFFFFF"/>
          <w:lang w:eastAsia="hr-HR"/>
        </w:rPr>
        <w:t>.</w:t>
      </w:r>
    </w:p>
    <w:p w:rsidR="00B21E9F" w:rsidRPr="00FD1B48" w:rsidRDefault="00B21E9F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35.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O odredbama ovoga Pravilnika učenike će informirati razrednici.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36.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AB16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Primjerak ovoga Pravilnika se ističe na vidljivom mjestu u čitaonici Knjižnici, a može se i na drugi način učiniti dostupnim.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Članak 37.</w:t>
      </w:r>
    </w:p>
    <w:p w:rsidR="00FD1B48" w:rsidRPr="00FD1B48" w:rsidRDefault="00FD1B48" w:rsidP="00FD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Ovaj Pravilnik stupa na snagu osmoga dana od dana objave na oglasnoj ploči Škole.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KLASA: 003-05/21-01/</w:t>
      </w:r>
      <w:proofErr w:type="spellStart"/>
      <w:r w:rsidR="00796487">
        <w:rPr>
          <w:rFonts w:ascii="Calibri" w:eastAsia="Times New Roman" w:hAnsi="Calibri" w:cs="Calibri"/>
          <w:color w:val="222222"/>
          <w:lang w:eastAsia="hr-HR"/>
        </w:rPr>
        <w:t>01</w:t>
      </w:r>
      <w:proofErr w:type="spellEnd"/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lastRenderedPageBreak/>
        <w:t>URBROJ: 2177-2-01/1-21-1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 xml:space="preserve">Požega, </w:t>
      </w:r>
      <w:r w:rsidR="00796487">
        <w:rPr>
          <w:rFonts w:ascii="Calibri" w:eastAsia="Times New Roman" w:hAnsi="Calibri" w:cs="Calibri"/>
          <w:color w:val="222222"/>
          <w:lang w:eastAsia="hr-HR"/>
        </w:rPr>
        <w:t xml:space="preserve">13. </w:t>
      </w:r>
      <w:r w:rsidRPr="00FD1B48">
        <w:rPr>
          <w:rFonts w:ascii="Calibri" w:eastAsia="Times New Roman" w:hAnsi="Calibri" w:cs="Calibri"/>
          <w:color w:val="222222"/>
          <w:lang w:eastAsia="hr-HR"/>
        </w:rPr>
        <w:t>svibnja</w:t>
      </w:r>
      <w:r w:rsidRPr="00FD1B48">
        <w:rPr>
          <w:rFonts w:ascii="Calibri" w:eastAsia="Times New Roman" w:hAnsi="Calibri" w:cs="Calibri"/>
          <w:color w:val="FF0000"/>
          <w:lang w:eastAsia="hr-HR"/>
        </w:rPr>
        <w:t> </w:t>
      </w:r>
      <w:r w:rsidRPr="00FD1B48">
        <w:rPr>
          <w:rFonts w:ascii="Calibri" w:eastAsia="Times New Roman" w:hAnsi="Calibri" w:cs="Calibri"/>
          <w:color w:val="222222"/>
          <w:lang w:eastAsia="hr-HR"/>
        </w:rPr>
        <w:t>2021.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lang w:eastAsia="hr-HR"/>
        </w:rPr>
        <w:t>                                                                                                </w:t>
      </w:r>
      <w:r w:rsidR="00796487">
        <w:rPr>
          <w:rFonts w:ascii="Calibri" w:eastAsia="Times New Roman" w:hAnsi="Calibri" w:cs="Calibri"/>
          <w:color w:val="000000"/>
          <w:lang w:eastAsia="hr-HR"/>
        </w:rPr>
        <w:t xml:space="preserve">                </w:t>
      </w:r>
      <w:r w:rsidR="00336E47">
        <w:rPr>
          <w:rFonts w:ascii="Calibri" w:eastAsia="Times New Roman" w:hAnsi="Calibri" w:cs="Calibri"/>
          <w:color w:val="000000"/>
          <w:lang w:eastAsia="hr-HR"/>
        </w:rPr>
        <w:t xml:space="preserve">                  </w:t>
      </w:r>
      <w:r w:rsidRPr="00FD1B48">
        <w:rPr>
          <w:rFonts w:ascii="Calibri" w:eastAsia="Times New Roman" w:hAnsi="Calibri" w:cs="Calibri"/>
          <w:color w:val="000000"/>
          <w:lang w:eastAsia="hr-HR"/>
        </w:rPr>
        <w:t>Predsjednik Školskog odbora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000000"/>
          <w:lang w:eastAsia="hr-HR"/>
        </w:rPr>
        <w:t>                                                                 </w:t>
      </w:r>
      <w:r w:rsidR="00796487">
        <w:rPr>
          <w:rFonts w:ascii="Calibri" w:eastAsia="Times New Roman" w:hAnsi="Calibri" w:cs="Calibri"/>
          <w:color w:val="000000"/>
          <w:lang w:eastAsia="hr-HR"/>
        </w:rPr>
        <w:t>          </w:t>
      </w:r>
      <w:r w:rsidR="00336E47">
        <w:rPr>
          <w:rFonts w:ascii="Calibri" w:eastAsia="Times New Roman" w:hAnsi="Calibri" w:cs="Calibri"/>
          <w:color w:val="000000"/>
          <w:lang w:eastAsia="hr-HR"/>
        </w:rPr>
        <w:t xml:space="preserve">                                                       </w:t>
      </w:r>
      <w:r w:rsidRPr="00FD1B48">
        <w:rPr>
          <w:rFonts w:ascii="Calibri" w:eastAsia="Times New Roman" w:hAnsi="Calibri" w:cs="Calibri"/>
          <w:color w:val="000000"/>
          <w:lang w:eastAsia="hr-HR"/>
        </w:rPr>
        <w:t>Mario Raguž, prof.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FD1B48" w:rsidRPr="00FD1B48" w:rsidRDefault="00FD1B48" w:rsidP="00FD1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D1B48">
        <w:rPr>
          <w:rFonts w:ascii="Calibri" w:eastAsia="Times New Roman" w:hAnsi="Calibri" w:cs="Calibri"/>
          <w:color w:val="222222"/>
          <w:lang w:eastAsia="hr-HR"/>
        </w:rPr>
        <w:t> </w:t>
      </w:r>
    </w:p>
    <w:p w:rsidR="00B21E9F" w:rsidRDefault="00B21E9F" w:rsidP="00FD1B48">
      <w:pPr>
        <w:jc w:val="center"/>
        <w:rPr>
          <w:rFonts w:ascii="Verdana" w:hAnsi="Verdana"/>
          <w:color w:val="222222"/>
          <w:sz w:val="23"/>
          <w:szCs w:val="23"/>
        </w:rPr>
      </w:pPr>
    </w:p>
    <w:p w:rsidR="00B21E9F" w:rsidRPr="00B21E9F" w:rsidRDefault="00B21E9F" w:rsidP="00B21E9F">
      <w:pPr>
        <w:rPr>
          <w:rFonts w:ascii="Verdana" w:hAnsi="Verdana"/>
          <w:sz w:val="23"/>
          <w:szCs w:val="23"/>
        </w:rPr>
      </w:pPr>
    </w:p>
    <w:p w:rsidR="00B21E9F" w:rsidRPr="00B21E9F" w:rsidRDefault="00B21E9F" w:rsidP="00B21E9F">
      <w:pPr>
        <w:rPr>
          <w:rFonts w:ascii="Verdana" w:hAnsi="Verdana"/>
          <w:sz w:val="23"/>
          <w:szCs w:val="23"/>
        </w:rPr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AB16D4" w:rsidRDefault="00AB16D4" w:rsidP="00B21E9F">
      <w:pPr>
        <w:spacing w:line="276" w:lineRule="auto"/>
        <w:jc w:val="both"/>
      </w:pPr>
    </w:p>
    <w:p w:rsidR="005564B2" w:rsidRDefault="005564B2" w:rsidP="005564B2">
      <w:pPr>
        <w:spacing w:line="240" w:lineRule="auto"/>
        <w:jc w:val="both"/>
      </w:pPr>
    </w:p>
    <w:p w:rsidR="00DC6C5F" w:rsidRPr="00B21E9F" w:rsidRDefault="00B21E9F" w:rsidP="005564B2">
      <w:pPr>
        <w:spacing w:line="276" w:lineRule="auto"/>
        <w:jc w:val="both"/>
        <w:rPr>
          <w:rFonts w:ascii="Verdana" w:hAnsi="Verdana"/>
          <w:sz w:val="23"/>
          <w:szCs w:val="23"/>
        </w:rPr>
      </w:pPr>
      <w:r>
        <w:t xml:space="preserve">Ovaj </w:t>
      </w:r>
      <w:r w:rsidRPr="00BD027E">
        <w:t xml:space="preserve">Pravilnik </w:t>
      </w:r>
      <w:r>
        <w:t xml:space="preserve">je objavljen na oglasnoj ploči </w:t>
      </w:r>
      <w:r w:rsidRPr="00BD2FA4">
        <w:t xml:space="preserve">Škole </w:t>
      </w:r>
      <w:r>
        <w:t>17. svibnja 2021. godine</w:t>
      </w:r>
      <w:r w:rsidRPr="00BD2FA4">
        <w:t>, a stup</w:t>
      </w:r>
      <w:r w:rsidR="00ED63BB">
        <w:t>a</w:t>
      </w:r>
      <w:r w:rsidRPr="00BD2FA4">
        <w:t xml:space="preserve"> na snagu </w:t>
      </w:r>
      <w:r>
        <w:t>25. svibnja 2021. godine.</w:t>
      </w:r>
    </w:p>
    <w:sectPr w:rsidR="00DC6C5F" w:rsidRPr="00B2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52" w:rsidRDefault="00DA5952" w:rsidP="00B21E9F">
      <w:pPr>
        <w:spacing w:after="0" w:line="240" w:lineRule="auto"/>
      </w:pPr>
      <w:r>
        <w:separator/>
      </w:r>
    </w:p>
  </w:endnote>
  <w:endnote w:type="continuationSeparator" w:id="0">
    <w:p w:rsidR="00DA5952" w:rsidRDefault="00DA5952" w:rsidP="00B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52" w:rsidRDefault="00DA5952" w:rsidP="00B21E9F">
      <w:pPr>
        <w:spacing w:after="0" w:line="240" w:lineRule="auto"/>
      </w:pPr>
      <w:r>
        <w:separator/>
      </w:r>
    </w:p>
  </w:footnote>
  <w:footnote w:type="continuationSeparator" w:id="0">
    <w:p w:rsidR="00DA5952" w:rsidRDefault="00DA5952" w:rsidP="00B21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21"/>
    <w:rsid w:val="000C3E4D"/>
    <w:rsid w:val="001B0121"/>
    <w:rsid w:val="00336E47"/>
    <w:rsid w:val="0036708F"/>
    <w:rsid w:val="00384DD7"/>
    <w:rsid w:val="00527C71"/>
    <w:rsid w:val="005564B2"/>
    <w:rsid w:val="00610C5C"/>
    <w:rsid w:val="00796487"/>
    <w:rsid w:val="0086729E"/>
    <w:rsid w:val="00A06006"/>
    <w:rsid w:val="00AB16D4"/>
    <w:rsid w:val="00B21E9F"/>
    <w:rsid w:val="00BD6862"/>
    <w:rsid w:val="00C71BD0"/>
    <w:rsid w:val="00D64F38"/>
    <w:rsid w:val="00DA5952"/>
    <w:rsid w:val="00DC6C5F"/>
    <w:rsid w:val="00EC0CFB"/>
    <w:rsid w:val="00ED63BB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DC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C6C5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C6C5F"/>
    <w:rPr>
      <w:color w:val="0000FF"/>
      <w:u w:val="single"/>
    </w:rPr>
  </w:style>
  <w:style w:type="paragraph" w:customStyle="1" w:styleId="m-8726899689664885563default">
    <w:name w:val="m_-8726899689664885563default"/>
    <w:basedOn w:val="Normal"/>
    <w:rsid w:val="00FD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2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E9F"/>
  </w:style>
  <w:style w:type="paragraph" w:styleId="Podnoje">
    <w:name w:val="footer"/>
    <w:basedOn w:val="Normal"/>
    <w:link w:val="PodnojeChar"/>
    <w:uiPriority w:val="99"/>
    <w:unhideWhenUsed/>
    <w:rsid w:val="00B2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E9F"/>
  </w:style>
  <w:style w:type="paragraph" w:styleId="Tekstbalonia">
    <w:name w:val="Balloon Text"/>
    <w:basedOn w:val="Normal"/>
    <w:link w:val="TekstbaloniaChar"/>
    <w:uiPriority w:val="99"/>
    <w:semiHidden/>
    <w:unhideWhenUsed/>
    <w:rsid w:val="00BD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DC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C6C5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C6C5F"/>
    <w:rPr>
      <w:color w:val="0000FF"/>
      <w:u w:val="single"/>
    </w:rPr>
  </w:style>
  <w:style w:type="paragraph" w:customStyle="1" w:styleId="m-8726899689664885563default">
    <w:name w:val="m_-8726899689664885563default"/>
    <w:basedOn w:val="Normal"/>
    <w:rsid w:val="00FD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2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E9F"/>
  </w:style>
  <w:style w:type="paragraph" w:styleId="Podnoje">
    <w:name w:val="footer"/>
    <w:basedOn w:val="Normal"/>
    <w:link w:val="PodnojeChar"/>
    <w:uiPriority w:val="99"/>
    <w:unhideWhenUsed/>
    <w:rsid w:val="00B2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E9F"/>
  </w:style>
  <w:style w:type="paragraph" w:styleId="Tekstbalonia">
    <w:name w:val="Balloon Text"/>
    <w:basedOn w:val="Normal"/>
    <w:link w:val="TekstbaloniaChar"/>
    <w:uiPriority w:val="99"/>
    <w:semiHidden/>
    <w:unhideWhenUsed/>
    <w:rsid w:val="00BD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 Katoličke gimnazije s pravom javnosti</cp:lastModifiedBy>
  <cp:revision>15</cp:revision>
  <cp:lastPrinted>2021-06-07T08:02:00Z</cp:lastPrinted>
  <dcterms:created xsi:type="dcterms:W3CDTF">2021-05-11T18:18:00Z</dcterms:created>
  <dcterms:modified xsi:type="dcterms:W3CDTF">2021-06-07T08:05:00Z</dcterms:modified>
</cp:coreProperties>
</file>