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100F3" w14:textId="77777777" w:rsidR="00250686" w:rsidRPr="004F24B5" w:rsidRDefault="00250686" w:rsidP="00250686">
      <w:pPr>
        <w:spacing w:after="225"/>
        <w:contextualSpacing/>
        <w:rPr>
          <w:rFonts w:asciiTheme="minorHAnsi" w:hAnsiTheme="minorHAnsi"/>
          <w:sz w:val="22"/>
          <w:szCs w:val="22"/>
        </w:rPr>
      </w:pPr>
      <w:r w:rsidRPr="004F24B5">
        <w:rPr>
          <w:rFonts w:asciiTheme="minorHAnsi" w:hAnsiTheme="minorHAnsi"/>
          <w:sz w:val="22"/>
          <w:szCs w:val="22"/>
        </w:rPr>
        <w:t>KATOLIČKA GIMNAZIJA S PRAVOM JAVNOSTI</w:t>
      </w: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</w:t>
      </w:r>
    </w:p>
    <w:p w14:paraId="502E3BE0" w14:textId="77777777" w:rsidR="00250686" w:rsidRPr="004F24B5" w:rsidRDefault="00250686" w:rsidP="00250686">
      <w:pPr>
        <w:spacing w:after="225"/>
        <w:rPr>
          <w:rFonts w:asciiTheme="minorHAnsi" w:hAnsiTheme="minorHAnsi"/>
          <w:sz w:val="22"/>
          <w:szCs w:val="22"/>
        </w:rPr>
      </w:pPr>
      <w:r w:rsidRPr="004F24B5">
        <w:rPr>
          <w:rFonts w:asciiTheme="minorHAnsi" w:hAnsiTheme="minorHAnsi"/>
          <w:sz w:val="22"/>
          <w:szCs w:val="22"/>
        </w:rPr>
        <w:t>Požega, Pape Ivana Pavla II. 6</w:t>
      </w:r>
    </w:p>
    <w:p w14:paraId="18BBD2CD" w14:textId="77777777" w:rsidR="00250686" w:rsidRPr="00724610" w:rsidRDefault="00250686" w:rsidP="00250686">
      <w:pPr>
        <w:spacing w:after="225"/>
        <w:contextualSpacing/>
        <w:jc w:val="both"/>
        <w:rPr>
          <w:rFonts w:asciiTheme="minorHAnsi" w:hAnsiTheme="minorHAnsi"/>
          <w:sz w:val="22"/>
          <w:szCs w:val="22"/>
        </w:rPr>
      </w:pPr>
      <w:r w:rsidRPr="00724610">
        <w:rPr>
          <w:rFonts w:asciiTheme="minorHAnsi" w:hAnsiTheme="minorHAnsi"/>
          <w:sz w:val="22"/>
          <w:szCs w:val="22"/>
        </w:rPr>
        <w:t xml:space="preserve">KLASA: </w:t>
      </w:r>
      <w:r>
        <w:rPr>
          <w:rFonts w:asciiTheme="minorHAnsi" w:hAnsiTheme="minorHAnsi"/>
          <w:sz w:val="22"/>
          <w:szCs w:val="22"/>
        </w:rPr>
        <w:t>011</w:t>
      </w:r>
      <w:r w:rsidRPr="00724610">
        <w:rPr>
          <w:rFonts w:asciiTheme="minorHAnsi" w:hAnsiTheme="minorHAnsi"/>
          <w:sz w:val="22"/>
          <w:szCs w:val="22"/>
        </w:rPr>
        <w:t>-0</w:t>
      </w:r>
      <w:r>
        <w:rPr>
          <w:rFonts w:asciiTheme="minorHAnsi" w:hAnsiTheme="minorHAnsi"/>
          <w:sz w:val="22"/>
          <w:szCs w:val="22"/>
        </w:rPr>
        <w:t>2</w:t>
      </w:r>
      <w:r w:rsidRPr="00724610">
        <w:rPr>
          <w:rFonts w:asciiTheme="minorHAnsi" w:hAnsiTheme="minorHAnsi"/>
          <w:sz w:val="22"/>
          <w:szCs w:val="22"/>
        </w:rPr>
        <w:t>/2</w:t>
      </w:r>
      <w:r>
        <w:rPr>
          <w:rFonts w:asciiTheme="minorHAnsi" w:hAnsiTheme="minorHAnsi"/>
          <w:sz w:val="22"/>
          <w:szCs w:val="22"/>
        </w:rPr>
        <w:t>5</w:t>
      </w:r>
      <w:r w:rsidRPr="00724610">
        <w:rPr>
          <w:rFonts w:asciiTheme="minorHAnsi" w:hAnsiTheme="minorHAnsi"/>
          <w:sz w:val="22"/>
          <w:szCs w:val="22"/>
        </w:rPr>
        <w:t>-01/</w:t>
      </w:r>
      <w:r>
        <w:rPr>
          <w:rFonts w:asciiTheme="minorHAnsi" w:hAnsiTheme="minorHAnsi"/>
          <w:sz w:val="22"/>
          <w:szCs w:val="22"/>
        </w:rPr>
        <w:t>1</w:t>
      </w:r>
    </w:p>
    <w:p w14:paraId="7892AE74" w14:textId="77777777" w:rsidR="00250686" w:rsidRPr="004F24B5" w:rsidRDefault="00250686" w:rsidP="00250686">
      <w:pPr>
        <w:spacing w:after="225"/>
        <w:jc w:val="both"/>
        <w:rPr>
          <w:rFonts w:asciiTheme="minorHAnsi" w:hAnsiTheme="minorHAnsi"/>
          <w:sz w:val="22"/>
          <w:szCs w:val="22"/>
        </w:rPr>
      </w:pPr>
      <w:r w:rsidRPr="004F24B5">
        <w:rPr>
          <w:rFonts w:asciiTheme="minorHAnsi" w:hAnsiTheme="minorHAnsi"/>
          <w:sz w:val="22"/>
          <w:szCs w:val="22"/>
        </w:rPr>
        <w:t>URBROJ: 2177-</w:t>
      </w:r>
      <w:r>
        <w:rPr>
          <w:rFonts w:asciiTheme="minorHAnsi" w:hAnsiTheme="minorHAnsi"/>
          <w:sz w:val="22"/>
          <w:szCs w:val="22"/>
        </w:rPr>
        <w:t>1-21</w:t>
      </w:r>
      <w:r w:rsidRPr="004F24B5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25-1</w:t>
      </w:r>
    </w:p>
    <w:p w14:paraId="2E3B89E2" w14:textId="77777777" w:rsidR="00250686" w:rsidRPr="004F24B5" w:rsidRDefault="00250686" w:rsidP="00250686">
      <w:pPr>
        <w:spacing w:after="225"/>
        <w:jc w:val="both"/>
        <w:rPr>
          <w:rFonts w:asciiTheme="minorHAnsi" w:hAnsiTheme="minorHAnsi"/>
          <w:sz w:val="22"/>
          <w:szCs w:val="22"/>
        </w:rPr>
      </w:pPr>
      <w:r w:rsidRPr="004F24B5">
        <w:rPr>
          <w:rFonts w:asciiTheme="minorHAnsi" w:hAnsiTheme="minorHAnsi"/>
          <w:sz w:val="22"/>
          <w:szCs w:val="22"/>
        </w:rPr>
        <w:t>Požega,</w:t>
      </w:r>
      <w:r>
        <w:rPr>
          <w:rFonts w:asciiTheme="minorHAnsi" w:hAnsiTheme="minorHAnsi"/>
          <w:sz w:val="22"/>
          <w:szCs w:val="22"/>
        </w:rPr>
        <w:t xml:space="preserve"> 7. studenoga 2025.</w:t>
      </w:r>
    </w:p>
    <w:p w14:paraId="3D2572C0" w14:textId="77777777" w:rsidR="00250686" w:rsidRPr="004F24B5" w:rsidRDefault="00250686" w:rsidP="00250686">
      <w:pPr>
        <w:spacing w:after="225"/>
        <w:jc w:val="both"/>
        <w:rPr>
          <w:rFonts w:asciiTheme="minorHAnsi" w:hAnsiTheme="minorHAnsi"/>
          <w:sz w:val="22"/>
          <w:szCs w:val="22"/>
        </w:rPr>
      </w:pPr>
      <w:r w:rsidRPr="004F24B5">
        <w:rPr>
          <w:rFonts w:asciiTheme="minorHAnsi" w:hAnsiTheme="minorHAnsi"/>
          <w:sz w:val="22"/>
          <w:szCs w:val="22"/>
        </w:rPr>
        <w:t xml:space="preserve">Na temelju članka 118. Zakona o odgoju i obrazovanju u osnovnoj i srednjoj školi </w:t>
      </w:r>
      <w:r>
        <w:rPr>
          <w:rFonts w:asciiTheme="minorHAnsi" w:hAnsiTheme="minorHAnsi"/>
          <w:sz w:val="22"/>
          <w:szCs w:val="22"/>
        </w:rPr>
        <w:t>(Narodne novine broj 87/2008, 86/2009, 92/2010, 105/2010, 90/2011, 16/2012, 86/2012, 94/2013, 152/2014, 7/2017, 68/2018, 98/2019, 64/2020, 151/2022</w:t>
      </w:r>
      <w:r w:rsidRPr="006217D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 156/2023) i Protokola o kontroli ulaska i izlaska u školskim ustanovama Ministarstva znanosti, obrazovanja i mladih od 2. siječnja 2025.</w:t>
      </w:r>
      <w:r w:rsidRPr="00F61923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Pr="004F24B5">
        <w:rPr>
          <w:rFonts w:asciiTheme="minorHAnsi" w:hAnsiTheme="minorHAnsi"/>
          <w:sz w:val="22"/>
          <w:szCs w:val="22"/>
        </w:rPr>
        <w:t>Školski odbor na</w:t>
      </w:r>
      <w:r>
        <w:rPr>
          <w:rFonts w:asciiTheme="minorHAnsi" w:hAnsiTheme="minorHAnsi"/>
          <w:sz w:val="22"/>
          <w:szCs w:val="22"/>
        </w:rPr>
        <w:t xml:space="preserve"> elektroničkoj </w:t>
      </w:r>
      <w:r w:rsidRPr="004F24B5">
        <w:rPr>
          <w:rFonts w:asciiTheme="minorHAnsi" w:hAnsiTheme="minorHAnsi"/>
          <w:sz w:val="22"/>
          <w:szCs w:val="22"/>
        </w:rPr>
        <w:t>sjednici održanoj</w:t>
      </w:r>
      <w:r>
        <w:rPr>
          <w:rFonts w:asciiTheme="minorHAnsi" w:hAnsiTheme="minorHAnsi"/>
          <w:sz w:val="22"/>
          <w:szCs w:val="22"/>
        </w:rPr>
        <w:t xml:space="preserve"> 6. i 7. studenoga </w:t>
      </w:r>
      <w:r w:rsidRPr="004F24B5">
        <w:rPr>
          <w:rFonts w:asciiTheme="minorHAnsi" w:hAnsiTheme="minorHAnsi"/>
          <w:sz w:val="22"/>
          <w:szCs w:val="22"/>
        </w:rPr>
        <w:t>202</w:t>
      </w:r>
      <w:r>
        <w:rPr>
          <w:rFonts w:asciiTheme="minorHAnsi" w:hAnsiTheme="minorHAnsi"/>
          <w:sz w:val="22"/>
          <w:szCs w:val="22"/>
        </w:rPr>
        <w:t>5</w:t>
      </w:r>
      <w:r w:rsidRPr="004F24B5">
        <w:rPr>
          <w:rFonts w:asciiTheme="minorHAnsi" w:hAnsiTheme="minorHAnsi"/>
          <w:sz w:val="22"/>
          <w:szCs w:val="22"/>
        </w:rPr>
        <w:t>. doni</w:t>
      </w:r>
      <w:r>
        <w:rPr>
          <w:rFonts w:asciiTheme="minorHAnsi" w:hAnsiTheme="minorHAnsi"/>
          <w:sz w:val="22"/>
          <w:szCs w:val="22"/>
        </w:rPr>
        <w:t>o</w:t>
      </w:r>
      <w:r w:rsidRPr="00774FA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je</w:t>
      </w:r>
    </w:p>
    <w:p w14:paraId="60B00CCF" w14:textId="77777777" w:rsidR="00250686" w:rsidRPr="004F24B5" w:rsidRDefault="00250686" w:rsidP="00250686">
      <w:pPr>
        <w:spacing w:after="225"/>
        <w:contextualSpacing/>
        <w:jc w:val="center"/>
        <w:rPr>
          <w:rFonts w:asciiTheme="minorHAnsi" w:hAnsiTheme="minorHAnsi"/>
          <w:sz w:val="26"/>
          <w:szCs w:val="26"/>
        </w:rPr>
      </w:pPr>
      <w:r w:rsidRPr="004F24B5">
        <w:rPr>
          <w:rFonts w:asciiTheme="minorHAnsi" w:hAnsiTheme="minorHAnsi"/>
          <w:sz w:val="26"/>
          <w:szCs w:val="26"/>
        </w:rPr>
        <w:t>ODLUKU</w:t>
      </w:r>
    </w:p>
    <w:p w14:paraId="5CE851F7" w14:textId="77777777" w:rsidR="00250686" w:rsidRDefault="00250686" w:rsidP="00250686">
      <w:pPr>
        <w:spacing w:after="225"/>
        <w:contextualSpacing/>
        <w:jc w:val="center"/>
        <w:rPr>
          <w:rFonts w:asciiTheme="minorHAnsi" w:hAnsiTheme="minorHAnsi"/>
          <w:sz w:val="26"/>
          <w:szCs w:val="26"/>
        </w:rPr>
      </w:pPr>
      <w:r w:rsidRPr="004F24B5">
        <w:rPr>
          <w:rFonts w:asciiTheme="minorHAnsi" w:hAnsiTheme="minorHAnsi"/>
          <w:sz w:val="26"/>
          <w:szCs w:val="26"/>
        </w:rPr>
        <w:t xml:space="preserve">O </w:t>
      </w:r>
      <w:r>
        <w:rPr>
          <w:rFonts w:asciiTheme="minorHAnsi" w:hAnsiTheme="minorHAnsi"/>
          <w:sz w:val="26"/>
          <w:szCs w:val="26"/>
        </w:rPr>
        <w:t xml:space="preserve">DONOŠENJU INTERNIH PROTOKOLA SIGURNOSTI I ZAŠTITE </w:t>
      </w:r>
    </w:p>
    <w:p w14:paraId="579D58BB" w14:textId="77777777" w:rsidR="00250686" w:rsidRPr="00EE0FFE" w:rsidRDefault="00250686" w:rsidP="00250686">
      <w:pPr>
        <w:spacing w:after="225"/>
        <w:jc w:val="center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KATOLIČKE GIMNAZIJE S PRAVOM JAVNOSTI</w:t>
      </w:r>
      <w:r w:rsidRPr="004F24B5">
        <w:rPr>
          <w:rFonts w:asciiTheme="minorHAnsi" w:hAnsiTheme="minorHAnsi"/>
          <w:sz w:val="26"/>
          <w:szCs w:val="26"/>
        </w:rPr>
        <w:t xml:space="preserve">         </w:t>
      </w:r>
    </w:p>
    <w:p w14:paraId="4A61DC45" w14:textId="77777777" w:rsidR="00250686" w:rsidRPr="009E693A" w:rsidRDefault="00250686" w:rsidP="00250686">
      <w:pPr>
        <w:spacing w:after="225"/>
        <w:jc w:val="both"/>
        <w:rPr>
          <w:rFonts w:asciiTheme="minorHAnsi" w:hAnsiTheme="minorHAnsi" w:cstheme="minorHAnsi"/>
          <w:sz w:val="22"/>
          <w:szCs w:val="22"/>
        </w:rPr>
      </w:pPr>
      <w:r w:rsidRPr="004423AE">
        <w:rPr>
          <w:rFonts w:asciiTheme="minorHAnsi" w:hAnsiTheme="minorHAnsi" w:cstheme="minorHAnsi"/>
          <w:sz w:val="22"/>
          <w:szCs w:val="22"/>
        </w:rPr>
        <w:t xml:space="preserve">1. </w:t>
      </w:r>
      <w:r>
        <w:rPr>
          <w:rFonts w:asciiTheme="minorHAnsi" w:hAnsiTheme="minorHAnsi" w:cstheme="minorHAnsi"/>
          <w:sz w:val="22"/>
          <w:szCs w:val="22"/>
        </w:rPr>
        <w:t>Donosi se Procjena postojećeg stanja i analiza rizika koju je Katolička gimnazija s pravom javnosti izradila u suradnji s osnivačem Požeškom biskupijom i lokalnim timovima i donosi se Plan mjera sigurnosti i zaštite koji je izrađen na temelju Procjene, odnosno na temelju koje su definirane mjere sigurnosti i zaštite Katoličke gimnazije.</w:t>
      </w:r>
    </w:p>
    <w:p w14:paraId="274C10D8" w14:textId="77777777" w:rsidR="00250686" w:rsidRDefault="00250686" w:rsidP="00250686">
      <w:pPr>
        <w:spacing w:after="2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 </w:t>
      </w:r>
      <w:r>
        <w:rPr>
          <w:rFonts w:asciiTheme="minorHAnsi" w:hAnsiTheme="minorHAnsi" w:cstheme="minorHAnsi"/>
          <w:sz w:val="22"/>
          <w:szCs w:val="22"/>
        </w:rPr>
        <w:t xml:space="preserve">Procjena postojećeg stanja i analiza rizika </w:t>
      </w:r>
      <w:r>
        <w:rPr>
          <w:rFonts w:asciiTheme="minorHAnsi" w:hAnsiTheme="minorHAnsi"/>
          <w:sz w:val="22"/>
          <w:szCs w:val="22"/>
        </w:rPr>
        <w:t>izrađena u listopadu 2025.</w:t>
      </w:r>
      <w:r>
        <w:rPr>
          <w:rFonts w:asciiTheme="minorHAnsi" w:hAnsiTheme="minorHAnsi" w:cstheme="minorHAnsi"/>
          <w:sz w:val="22"/>
          <w:szCs w:val="22"/>
        </w:rPr>
        <w:t xml:space="preserve"> i Plan mjera sigurnosti i zaštite</w:t>
      </w:r>
      <w:r w:rsidRPr="008F5AE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izrađen u listopadu 2025.</w:t>
      </w:r>
      <w:r w:rsidRPr="0095659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sastavni su dio ove Odluke. </w:t>
      </w:r>
    </w:p>
    <w:p w14:paraId="2C2EF6C7" w14:textId="77777777" w:rsidR="00250686" w:rsidRDefault="00250686" w:rsidP="00250686">
      <w:pPr>
        <w:spacing w:after="2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 Procjena i Plan iz točke 1. ove Odluke sadrže tajne podatke s kojima se postupa u skladu s propisom o tajnosti podataka. </w:t>
      </w:r>
    </w:p>
    <w:p w14:paraId="20BDEEA3" w14:textId="77777777" w:rsidR="00250686" w:rsidRPr="004F24B5" w:rsidRDefault="00250686" w:rsidP="00250686">
      <w:pPr>
        <w:spacing w:after="2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4. </w:t>
      </w:r>
      <w:r w:rsidRPr="00903F4D">
        <w:rPr>
          <w:rFonts w:asciiTheme="minorHAnsi" w:hAnsiTheme="minorHAnsi"/>
          <w:sz w:val="22"/>
          <w:szCs w:val="22"/>
        </w:rPr>
        <w:t xml:space="preserve">Ova Odluka stupa na snagu danom donošenja. </w:t>
      </w:r>
    </w:p>
    <w:p w14:paraId="31789B7D" w14:textId="77777777" w:rsidR="00250686" w:rsidRPr="004F24B5" w:rsidRDefault="00250686" w:rsidP="00250686">
      <w:pPr>
        <w:spacing w:after="225"/>
        <w:contextualSpacing/>
        <w:rPr>
          <w:rFonts w:asciiTheme="minorHAnsi" w:hAnsiTheme="minorHAnsi"/>
          <w:sz w:val="22"/>
          <w:szCs w:val="22"/>
        </w:rPr>
      </w:pPr>
      <w:r w:rsidRPr="004F24B5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PREDSJEDNIK ŠKOLSKOG ODBORA</w:t>
      </w:r>
    </w:p>
    <w:p w14:paraId="7AF1CDB1" w14:textId="125298A8" w:rsidR="00250686" w:rsidRPr="00250686" w:rsidRDefault="00250686" w:rsidP="00250686">
      <w:pPr>
        <w:tabs>
          <w:tab w:val="left" w:pos="0"/>
        </w:tabs>
        <w:spacing w:after="225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</w:t>
      </w:r>
      <w:r w:rsidRPr="00250686">
        <w:rPr>
          <w:rFonts w:asciiTheme="minorHAnsi" w:hAnsiTheme="minorHAnsi" w:cstheme="minorHAnsi"/>
          <w:i/>
          <w:iCs/>
          <w:sz w:val="22"/>
          <w:szCs w:val="22"/>
        </w:rPr>
        <w:t>(informacija ograničena)</w:t>
      </w:r>
    </w:p>
    <w:p w14:paraId="296D03DA" w14:textId="77777777" w:rsidR="00250686" w:rsidRDefault="00250686" w:rsidP="00250686">
      <w:pPr>
        <w:spacing w:after="225"/>
        <w:rPr>
          <w:rFonts w:asciiTheme="minorHAnsi" w:hAnsiTheme="minorHAnsi"/>
          <w:sz w:val="22"/>
          <w:szCs w:val="22"/>
        </w:rPr>
      </w:pPr>
    </w:p>
    <w:p w14:paraId="5639821C" w14:textId="77777777" w:rsidR="00250686" w:rsidRPr="009A436F" w:rsidRDefault="00250686" w:rsidP="00250686">
      <w:pPr>
        <w:spacing w:after="225"/>
        <w:rPr>
          <w:rFonts w:asciiTheme="minorHAnsi" w:hAnsiTheme="minorHAnsi"/>
          <w:sz w:val="22"/>
          <w:szCs w:val="22"/>
        </w:rPr>
      </w:pPr>
    </w:p>
    <w:p w14:paraId="774143AF" w14:textId="77777777" w:rsidR="00250686" w:rsidRPr="009A436F" w:rsidRDefault="00250686" w:rsidP="00250686">
      <w:pPr>
        <w:spacing w:after="225"/>
        <w:rPr>
          <w:rFonts w:asciiTheme="minorHAnsi" w:hAnsiTheme="minorHAnsi"/>
          <w:sz w:val="22"/>
          <w:szCs w:val="22"/>
        </w:rPr>
      </w:pPr>
    </w:p>
    <w:p w14:paraId="1DCE96C6" w14:textId="77777777" w:rsidR="00250686" w:rsidRPr="009A436F" w:rsidRDefault="00250686" w:rsidP="00250686">
      <w:pPr>
        <w:spacing w:after="225"/>
        <w:rPr>
          <w:rFonts w:asciiTheme="minorHAnsi" w:hAnsiTheme="minorHAnsi"/>
          <w:sz w:val="22"/>
          <w:szCs w:val="22"/>
        </w:rPr>
      </w:pPr>
    </w:p>
    <w:p w14:paraId="197AE9B2" w14:textId="77777777" w:rsidR="00250686" w:rsidRDefault="00250686" w:rsidP="00250686">
      <w:pPr>
        <w:spacing w:after="225"/>
        <w:rPr>
          <w:rFonts w:asciiTheme="minorHAnsi" w:hAnsiTheme="minorHAnsi"/>
          <w:sz w:val="22"/>
          <w:szCs w:val="22"/>
        </w:rPr>
      </w:pPr>
    </w:p>
    <w:p w14:paraId="1B641B3F" w14:textId="77777777" w:rsidR="00250686" w:rsidRDefault="00250686" w:rsidP="00250686">
      <w:pPr>
        <w:spacing w:after="225"/>
        <w:contextualSpacing/>
        <w:rPr>
          <w:rFonts w:asciiTheme="minorHAnsi" w:hAnsiTheme="minorHAnsi"/>
          <w:sz w:val="22"/>
          <w:szCs w:val="22"/>
        </w:rPr>
      </w:pPr>
    </w:p>
    <w:p w14:paraId="6A760199" w14:textId="77777777" w:rsidR="00250686" w:rsidRDefault="00250686" w:rsidP="00250686">
      <w:pPr>
        <w:spacing w:after="225"/>
        <w:contextualSpacing/>
        <w:rPr>
          <w:rFonts w:asciiTheme="minorHAnsi" w:hAnsiTheme="minorHAnsi"/>
          <w:sz w:val="22"/>
          <w:szCs w:val="22"/>
        </w:rPr>
      </w:pPr>
    </w:p>
    <w:p w14:paraId="4C282FE2" w14:textId="77777777" w:rsidR="00250686" w:rsidRDefault="00250686" w:rsidP="00250686">
      <w:pPr>
        <w:spacing w:after="225"/>
        <w:contextualSpacing/>
        <w:rPr>
          <w:rFonts w:asciiTheme="minorHAnsi" w:hAnsiTheme="minorHAnsi"/>
          <w:sz w:val="22"/>
          <w:szCs w:val="22"/>
        </w:rPr>
      </w:pPr>
    </w:p>
    <w:p w14:paraId="5FDFFA9B" w14:textId="77777777" w:rsidR="00250686" w:rsidRDefault="00250686" w:rsidP="00250686">
      <w:pPr>
        <w:spacing w:after="225"/>
        <w:contextualSpacing/>
        <w:rPr>
          <w:rFonts w:asciiTheme="minorHAnsi" w:hAnsiTheme="minorHAnsi"/>
          <w:sz w:val="22"/>
          <w:szCs w:val="22"/>
        </w:rPr>
      </w:pPr>
    </w:p>
    <w:p w14:paraId="74E62AF0" w14:textId="77777777" w:rsidR="00250686" w:rsidRDefault="00250686" w:rsidP="00250686">
      <w:pPr>
        <w:spacing w:after="225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Privitak:</w:t>
      </w:r>
    </w:p>
    <w:p w14:paraId="3D0A40BC" w14:textId="77777777" w:rsidR="00250686" w:rsidRDefault="00250686" w:rsidP="00250686">
      <w:pPr>
        <w:spacing w:after="225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1. </w:t>
      </w:r>
      <w:r>
        <w:rPr>
          <w:rFonts w:asciiTheme="minorHAnsi" w:hAnsiTheme="minorHAnsi" w:cstheme="minorHAnsi"/>
          <w:sz w:val="22"/>
          <w:szCs w:val="22"/>
        </w:rPr>
        <w:t>Procjena postojećeg stanja i analiza rizika</w:t>
      </w:r>
    </w:p>
    <w:p w14:paraId="4D623667" w14:textId="77777777" w:rsidR="00250686" w:rsidRDefault="00250686" w:rsidP="00250686">
      <w:pPr>
        <w:spacing w:after="225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Plan mjera sigurnosti i zaštite</w:t>
      </w:r>
    </w:p>
    <w:p w14:paraId="4BCDD98B" w14:textId="77777777" w:rsidR="00250686" w:rsidRDefault="00250686" w:rsidP="00250686">
      <w:pPr>
        <w:spacing w:after="225"/>
        <w:contextualSpacing/>
        <w:rPr>
          <w:rFonts w:asciiTheme="minorHAnsi" w:hAnsiTheme="minorHAnsi"/>
          <w:sz w:val="22"/>
          <w:szCs w:val="22"/>
        </w:rPr>
      </w:pPr>
    </w:p>
    <w:p w14:paraId="331F9851" w14:textId="77777777" w:rsidR="00250686" w:rsidRPr="004F24B5" w:rsidRDefault="00250686" w:rsidP="00250686">
      <w:pPr>
        <w:spacing w:after="225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tome obavijest</w:t>
      </w:r>
      <w:r w:rsidRPr="004F24B5">
        <w:rPr>
          <w:rFonts w:asciiTheme="minorHAnsi" w:hAnsiTheme="minorHAnsi"/>
          <w:sz w:val="22"/>
          <w:szCs w:val="22"/>
        </w:rPr>
        <w:t>:</w:t>
      </w:r>
    </w:p>
    <w:p w14:paraId="0A807C3F" w14:textId="25D3336A" w:rsidR="003E1BB5" w:rsidRDefault="00250686" w:rsidP="00250686">
      <w:pPr>
        <w:spacing w:after="225"/>
      </w:pPr>
      <w:r>
        <w:rPr>
          <w:rFonts w:asciiTheme="minorHAnsi" w:hAnsiTheme="minorHAnsi"/>
          <w:sz w:val="22"/>
          <w:szCs w:val="22"/>
        </w:rPr>
        <w:t>1. Pismohrani, ovdje</w:t>
      </w:r>
      <w:r w:rsidRPr="00D56CD8">
        <w:t xml:space="preserve"> </w:t>
      </w:r>
    </w:p>
    <w:sectPr w:rsidR="003E1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31"/>
    <w:rsid w:val="00250686"/>
    <w:rsid w:val="002A5D31"/>
    <w:rsid w:val="003E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B1D5"/>
  <w15:chartTrackingRefBased/>
  <w15:docId w15:val="{B48E4DFA-0966-443B-A5E4-6AAD6E5E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2</cp:revision>
  <dcterms:created xsi:type="dcterms:W3CDTF">2026-01-27T11:32:00Z</dcterms:created>
  <dcterms:modified xsi:type="dcterms:W3CDTF">2026-01-27T11:33:00Z</dcterms:modified>
</cp:coreProperties>
</file>